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Times New Roman" w:eastAsia="方正小标宋简体" w:cs="Times New Roman"/>
          <w:b/>
          <w:color w:val="000000"/>
          <w:sz w:val="36"/>
          <w:szCs w:val="36"/>
        </w:rPr>
      </w:pPr>
      <w:r>
        <w:rPr>
          <w:rFonts w:hint="eastAsia" w:ascii="方正小标宋简体" w:hAnsi="Times New Roman" w:eastAsia="方正小标宋简体" w:cs="Times New Roman"/>
          <w:bCs/>
          <w:color w:val="000000"/>
          <w:sz w:val="36"/>
          <w:szCs w:val="36"/>
        </w:rPr>
        <w:t>浙江省科学技术奖</w:t>
      </w:r>
      <w:r>
        <w:rPr>
          <w:rFonts w:ascii="方正小标宋简体" w:hAnsi="Times New Roman" w:eastAsia="方正小标宋简体" w:cs="Times New Roman"/>
          <w:bCs/>
          <w:color w:val="000000"/>
          <w:sz w:val="36"/>
          <w:szCs w:val="36"/>
        </w:rPr>
        <w:t>公示信息表</w:t>
      </w:r>
      <w:r>
        <w:rPr>
          <w:rFonts w:hint="eastAsia" w:ascii="仿宋_GB2312" w:hAnsi="Times New Roman" w:eastAsia="仿宋_GB2312" w:cs="Times New Roman"/>
          <w:bCs/>
          <w:color w:val="000000"/>
          <w:sz w:val="32"/>
          <w:szCs w:val="32"/>
        </w:rPr>
        <w:t>（单位提名）</w:t>
      </w:r>
    </w:p>
    <w:p>
      <w:pPr>
        <w:spacing w:line="440" w:lineRule="exact"/>
        <w:rPr>
          <w:rFonts w:ascii="Times New Roman" w:hAnsi="Times New Roman" w:eastAsia="仿宋" w:cs="Times New Roman"/>
          <w:color w:val="000000"/>
          <w:sz w:val="28"/>
          <w:szCs w:val="24"/>
        </w:rPr>
      </w:pPr>
      <w:r>
        <w:rPr>
          <w:rFonts w:hint="eastAsia" w:ascii="Times New Roman" w:hAnsi="Times New Roman" w:eastAsia="仿宋" w:cs="Times New Roman"/>
          <w:color w:val="000000"/>
          <w:sz w:val="28"/>
          <w:szCs w:val="24"/>
        </w:rPr>
        <w:t>提名奖项：科学技术进步奖</w:t>
      </w:r>
    </w:p>
    <w:tbl>
      <w:tblPr>
        <w:tblStyle w:val="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pPr>
              <w:jc w:val="center"/>
              <w:rPr>
                <w:rFonts w:ascii="Times New Roman" w:hAnsi="Times New Roman" w:eastAsia="仿宋" w:cs="Times New Roman"/>
                <w:b/>
                <w:bCs/>
                <w:color w:val="000000"/>
                <w:sz w:val="28"/>
                <w:szCs w:val="24"/>
              </w:rPr>
            </w:pPr>
            <w:r>
              <w:rPr>
                <w:rFonts w:hint="eastAsia" w:ascii="Times New Roman" w:hAnsi="Times New Roman" w:eastAsia="仿宋" w:cs="Times New Roman"/>
                <w:b/>
                <w:bCs/>
                <w:color w:val="000000"/>
                <w:sz w:val="28"/>
                <w:szCs w:val="24"/>
              </w:rPr>
              <w:t>成果名称</w:t>
            </w:r>
          </w:p>
        </w:tc>
        <w:tc>
          <w:tcPr>
            <w:tcW w:w="6237" w:type="dxa"/>
            <w:vAlign w:val="center"/>
          </w:tcPr>
          <w:p>
            <w:pPr>
              <w:jc w:val="center"/>
              <w:rPr>
                <w:rFonts w:ascii="Times New Roman" w:hAnsi="Times New Roman" w:eastAsia="仿宋" w:cs="Times New Roman"/>
                <w:b/>
                <w:bCs/>
                <w:color w:val="000000"/>
                <w:sz w:val="28"/>
                <w:szCs w:val="24"/>
              </w:rPr>
            </w:pPr>
            <w:r>
              <w:rPr>
                <w:rFonts w:hint="eastAsia" w:ascii="Times New Roman" w:hAnsi="Times New Roman" w:eastAsia="仿宋" w:cs="Times New Roman"/>
                <w:b/>
                <w:bCs/>
                <w:color w:val="000000"/>
                <w:sz w:val="28"/>
                <w:szCs w:val="24"/>
              </w:rPr>
              <w:t>公共安全智能监控平台关键技术研究</w:t>
            </w:r>
          </w:p>
          <w:p>
            <w:pPr>
              <w:jc w:val="center"/>
              <w:rPr>
                <w:rFonts w:ascii="Times New Roman" w:hAnsi="Times New Roman" w:eastAsia="仿宋" w:cs="Times New Roman"/>
                <w:b/>
                <w:bCs/>
                <w:color w:val="000000"/>
                <w:sz w:val="28"/>
                <w:szCs w:val="24"/>
              </w:rPr>
            </w:pPr>
            <w:r>
              <w:rPr>
                <w:rFonts w:hint="eastAsia" w:ascii="Times New Roman" w:hAnsi="Times New Roman" w:eastAsia="仿宋" w:cs="Times New Roman"/>
                <w:b/>
                <w:bCs/>
                <w:color w:val="000000"/>
                <w:sz w:val="28"/>
                <w:szCs w:val="24"/>
              </w:rPr>
              <w:t>及产业化应用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pPr>
              <w:jc w:val="center"/>
              <w:rPr>
                <w:rFonts w:ascii="Times New Roman" w:hAnsi="Times New Roman" w:eastAsia="仿宋" w:cs="Times New Roman"/>
                <w:b/>
                <w:bCs/>
                <w:color w:val="000000"/>
                <w:sz w:val="28"/>
                <w:szCs w:val="24"/>
              </w:rPr>
            </w:pPr>
            <w:r>
              <w:rPr>
                <w:rFonts w:hint="eastAsia" w:ascii="Times New Roman" w:hAnsi="Times New Roman" w:eastAsia="仿宋" w:cs="Times New Roman"/>
                <w:b/>
                <w:bCs/>
                <w:color w:val="000000"/>
                <w:sz w:val="28"/>
                <w:szCs w:val="24"/>
              </w:rPr>
              <w:t>提名等级</w:t>
            </w:r>
          </w:p>
        </w:tc>
        <w:tc>
          <w:tcPr>
            <w:tcW w:w="6237" w:type="dxa"/>
            <w:vAlign w:val="center"/>
          </w:tcPr>
          <w:p>
            <w:pPr>
              <w:jc w:val="center"/>
              <w:rPr>
                <w:rFonts w:ascii="Times New Roman" w:hAnsi="Times New Roman" w:eastAsia="仿宋" w:cs="Times New Roman"/>
                <w:b/>
                <w:bCs/>
                <w:color w:val="000000"/>
                <w:sz w:val="28"/>
                <w:szCs w:val="24"/>
              </w:rPr>
            </w:pPr>
            <w:r>
              <w:rPr>
                <w:rFonts w:hint="eastAsia" w:ascii="Times New Roman" w:hAnsi="Times New Roman" w:eastAsia="仿宋" w:cs="Times New Roman"/>
                <w:b/>
                <w:bCs/>
                <w:color w:val="000000"/>
                <w:sz w:val="28"/>
                <w:szCs w:val="24"/>
              </w:rPr>
              <w:t>二等奖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pPr>
              <w:spacing w:line="440" w:lineRule="exact"/>
              <w:jc w:val="center"/>
              <w:rPr>
                <w:rFonts w:ascii="Times New Roman" w:hAnsi="Times New Roman" w:eastAsia="仿宋" w:cs="Times New Roman"/>
                <w:bCs/>
                <w:color w:val="000000"/>
                <w:sz w:val="28"/>
                <w:szCs w:val="24"/>
              </w:rPr>
            </w:pPr>
            <w:r>
              <w:rPr>
                <w:rFonts w:hint="eastAsia" w:ascii="Times New Roman" w:hAnsi="Times New Roman" w:eastAsia="仿宋" w:cs="Times New Roman"/>
                <w:bCs/>
                <w:color w:val="000000"/>
                <w:sz w:val="28"/>
                <w:szCs w:val="24"/>
              </w:rPr>
              <w:t>提名书</w:t>
            </w:r>
          </w:p>
          <w:p>
            <w:pPr>
              <w:spacing w:line="440" w:lineRule="exact"/>
              <w:jc w:val="center"/>
              <w:rPr>
                <w:rFonts w:ascii="Times New Roman" w:hAnsi="Times New Roman" w:eastAsia="仿宋" w:cs="Times New Roman"/>
                <w:bCs/>
                <w:color w:val="000000"/>
                <w:sz w:val="28"/>
                <w:szCs w:val="24"/>
              </w:rPr>
            </w:pPr>
            <w:r>
              <w:rPr>
                <w:rFonts w:hint="eastAsia" w:ascii="Times New Roman" w:hAnsi="Times New Roman" w:eastAsia="仿宋" w:cs="Times New Roman"/>
                <w:bCs/>
                <w:color w:val="000000"/>
                <w:sz w:val="28"/>
                <w:szCs w:val="24"/>
              </w:rPr>
              <w:t>相关内容</w:t>
            </w:r>
          </w:p>
        </w:tc>
        <w:tc>
          <w:tcPr>
            <w:tcW w:w="6237" w:type="dxa"/>
            <w:vAlign w:val="center"/>
          </w:tcPr>
          <w:p>
            <w:pPr>
              <w:spacing w:line="440" w:lineRule="exact"/>
              <w:jc w:val="left"/>
              <w:rPr>
                <w:rFonts w:ascii="Times New Roman" w:hAnsi="Times New Roman" w:eastAsia="仿宋" w:cs="Times New Roman"/>
                <w:bCs/>
                <w:color w:val="000000"/>
                <w:sz w:val="24"/>
                <w:szCs w:val="24"/>
              </w:rPr>
            </w:pPr>
            <w:r>
              <w:rPr>
                <w:rFonts w:hint="eastAsia" w:ascii="Times New Roman" w:hAnsi="Times New Roman" w:eastAsia="仿宋" w:cs="Times New Roman"/>
                <w:bCs/>
                <w:color w:val="000000"/>
                <w:sz w:val="24"/>
                <w:szCs w:val="24"/>
              </w:rPr>
              <w:t>主要知识产权目录和代表性论文目录见附件。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pPr>
              <w:spacing w:line="440" w:lineRule="exact"/>
              <w:jc w:val="center"/>
              <w:rPr>
                <w:rFonts w:ascii="Times New Roman" w:hAnsi="Times New Roman" w:eastAsia="仿宋" w:cs="Times New Roman"/>
                <w:bCs/>
                <w:color w:val="000000"/>
                <w:sz w:val="28"/>
                <w:szCs w:val="24"/>
              </w:rPr>
            </w:pPr>
            <w:r>
              <w:rPr>
                <w:rFonts w:hint="eastAsia" w:ascii="Times New Roman" w:hAnsi="Times New Roman" w:eastAsia="仿宋" w:cs="Times New Roman"/>
                <w:bCs/>
                <w:color w:val="000000"/>
                <w:sz w:val="28"/>
                <w:szCs w:val="24"/>
              </w:rPr>
              <w:t>主要完成人</w:t>
            </w:r>
          </w:p>
        </w:tc>
        <w:tc>
          <w:tcPr>
            <w:tcW w:w="6237" w:type="dxa"/>
            <w:tcBorders>
              <w:left w:val="single" w:color="auto" w:sz="4" w:space="0"/>
            </w:tcBorders>
            <w:vAlign w:val="center"/>
          </w:tcPr>
          <w:p>
            <w:pPr>
              <w:spacing w:line="440" w:lineRule="exact"/>
              <w:rPr>
                <w:rFonts w:ascii="Times New Roman" w:hAnsi="Times New Roman" w:eastAsia="仿宋" w:cs="Times New Roman"/>
                <w:bCs/>
                <w:color w:val="000000"/>
                <w:sz w:val="22"/>
                <w:szCs w:val="24"/>
              </w:rPr>
            </w:pPr>
            <w:r>
              <w:rPr>
                <w:rFonts w:hint="eastAsia" w:ascii="Times New Roman" w:hAnsi="Times New Roman" w:eastAsia="仿宋" w:cs="Times New Roman"/>
                <w:bCs/>
                <w:color w:val="000000"/>
                <w:sz w:val="22"/>
                <w:szCs w:val="24"/>
              </w:rPr>
              <w:t>包晓安，排名1，教授，浙江理工大学</w:t>
            </w:r>
          </w:p>
          <w:p>
            <w:pPr>
              <w:spacing w:line="440" w:lineRule="exact"/>
              <w:rPr>
                <w:rFonts w:ascii="Times New Roman" w:hAnsi="Times New Roman" w:eastAsia="仿宋" w:cs="Times New Roman"/>
                <w:bCs/>
                <w:color w:val="000000"/>
                <w:sz w:val="22"/>
                <w:szCs w:val="24"/>
              </w:rPr>
            </w:pPr>
            <w:r>
              <w:rPr>
                <w:rFonts w:hint="eastAsia" w:ascii="Times New Roman" w:hAnsi="Times New Roman" w:eastAsia="仿宋" w:cs="Times New Roman"/>
                <w:bCs/>
                <w:color w:val="000000"/>
                <w:sz w:val="22"/>
                <w:szCs w:val="24"/>
              </w:rPr>
              <w:t>张娜，排名2，副教授，浙江理工大学</w:t>
            </w:r>
          </w:p>
          <w:p>
            <w:pPr>
              <w:spacing w:line="440" w:lineRule="exact"/>
              <w:rPr>
                <w:rFonts w:ascii="Times New Roman" w:hAnsi="Times New Roman" w:eastAsia="仿宋" w:cs="Times New Roman"/>
                <w:bCs/>
                <w:color w:val="000000"/>
                <w:sz w:val="22"/>
                <w:szCs w:val="24"/>
              </w:rPr>
            </w:pPr>
            <w:r>
              <w:rPr>
                <w:rFonts w:hint="eastAsia" w:ascii="Times New Roman" w:hAnsi="Times New Roman" w:eastAsia="仿宋" w:cs="Times New Roman"/>
                <w:bCs/>
                <w:color w:val="000000"/>
                <w:sz w:val="22"/>
                <w:szCs w:val="24"/>
              </w:rPr>
              <w:t>吴彪，排名3，讲师，浙江理工大学</w:t>
            </w:r>
          </w:p>
          <w:p>
            <w:pPr>
              <w:spacing w:line="440" w:lineRule="exact"/>
              <w:rPr>
                <w:rFonts w:ascii="Times New Roman" w:hAnsi="Times New Roman" w:eastAsia="仿宋" w:cs="Times New Roman"/>
                <w:bCs/>
                <w:color w:val="000000"/>
                <w:sz w:val="22"/>
                <w:szCs w:val="24"/>
              </w:rPr>
            </w:pPr>
            <w:r>
              <w:rPr>
                <w:rFonts w:hint="eastAsia" w:ascii="Times New Roman" w:hAnsi="Times New Roman" w:eastAsia="仿宋" w:cs="Times New Roman"/>
                <w:bCs/>
                <w:color w:val="000000"/>
                <w:sz w:val="22"/>
                <w:szCs w:val="24"/>
              </w:rPr>
              <w:t>徐昌国，排名4，工程师，浙江达峰科技有限公司</w:t>
            </w:r>
          </w:p>
          <w:p>
            <w:pPr>
              <w:spacing w:line="440" w:lineRule="exact"/>
              <w:rPr>
                <w:rFonts w:ascii="Times New Roman" w:hAnsi="Times New Roman" w:eastAsia="仿宋" w:cs="Times New Roman"/>
                <w:bCs/>
                <w:color w:val="000000"/>
                <w:sz w:val="22"/>
                <w:szCs w:val="24"/>
              </w:rPr>
            </w:pPr>
            <w:r>
              <w:rPr>
                <w:rFonts w:hint="eastAsia" w:ascii="Times New Roman" w:hAnsi="Times New Roman" w:eastAsia="仿宋" w:cs="Times New Roman"/>
                <w:bCs/>
                <w:color w:val="000000"/>
                <w:sz w:val="22"/>
                <w:szCs w:val="24"/>
              </w:rPr>
              <w:t>涂小妹，排名5，</w:t>
            </w:r>
            <w:r>
              <w:rPr>
                <w:rFonts w:hint="eastAsia" w:ascii="Times New Roman" w:hAnsi="Times New Roman" w:eastAsia="仿宋" w:cs="Times New Roman"/>
                <w:bCs/>
                <w:color w:val="000000"/>
                <w:sz w:val="22"/>
                <w:szCs w:val="24"/>
                <w:lang w:val="en-US" w:eastAsia="zh-CN"/>
              </w:rPr>
              <w:t>助教</w:t>
            </w:r>
            <w:r>
              <w:rPr>
                <w:rFonts w:hint="eastAsia" w:ascii="Times New Roman" w:hAnsi="Times New Roman" w:eastAsia="仿宋" w:cs="Times New Roman"/>
                <w:bCs/>
                <w:color w:val="000000"/>
                <w:sz w:val="22"/>
                <w:szCs w:val="24"/>
              </w:rPr>
              <w:t>，浙江广厦建设职业技术大学</w:t>
            </w:r>
          </w:p>
          <w:p>
            <w:pPr>
              <w:spacing w:line="440" w:lineRule="exact"/>
              <w:rPr>
                <w:rFonts w:ascii="Times New Roman" w:hAnsi="Times New Roman" w:eastAsia="仿宋" w:cs="Times New Roman"/>
                <w:bCs/>
                <w:color w:val="000000"/>
                <w:sz w:val="22"/>
                <w:szCs w:val="24"/>
              </w:rPr>
            </w:pPr>
            <w:r>
              <w:rPr>
                <w:rFonts w:hint="eastAsia" w:ascii="Times New Roman" w:hAnsi="Times New Roman" w:eastAsia="仿宋" w:cs="Times New Roman"/>
                <w:bCs/>
                <w:color w:val="000000"/>
                <w:sz w:val="22"/>
                <w:szCs w:val="24"/>
              </w:rPr>
              <w:t>纪金岭，排名6，杭州思源信息技术股份有限公司</w:t>
            </w:r>
          </w:p>
          <w:p>
            <w:pPr>
              <w:spacing w:line="440" w:lineRule="exact"/>
              <w:rPr>
                <w:rFonts w:ascii="Times New Roman" w:hAnsi="Times New Roman" w:eastAsia="仿宋" w:cs="Times New Roman"/>
                <w:bCs/>
                <w:color w:val="000000"/>
                <w:sz w:val="22"/>
                <w:szCs w:val="24"/>
              </w:rPr>
            </w:pPr>
            <w:r>
              <w:rPr>
                <w:rFonts w:hint="eastAsia" w:ascii="Times New Roman" w:hAnsi="Times New Roman" w:eastAsia="仿宋" w:cs="Times New Roman"/>
                <w:bCs/>
                <w:color w:val="000000"/>
                <w:sz w:val="22"/>
                <w:szCs w:val="24"/>
              </w:rPr>
              <w:t>周建平，排名7，高级工程师，浙江盛迪科技股份有限公司</w:t>
            </w:r>
          </w:p>
          <w:p>
            <w:pPr>
              <w:spacing w:line="440" w:lineRule="exact"/>
              <w:rPr>
                <w:rFonts w:ascii="Times New Roman" w:hAnsi="Times New Roman" w:eastAsia="仿宋" w:cs="Times New Roman"/>
                <w:bCs/>
                <w:color w:val="000000"/>
                <w:sz w:val="22"/>
                <w:szCs w:val="24"/>
              </w:rPr>
            </w:pPr>
            <w:r>
              <w:rPr>
                <w:rFonts w:hint="eastAsia" w:ascii="Times New Roman" w:hAnsi="Times New Roman" w:eastAsia="仿宋" w:cs="Times New Roman"/>
                <w:bCs/>
                <w:color w:val="000000"/>
                <w:sz w:val="22"/>
                <w:szCs w:val="24"/>
              </w:rPr>
              <w:t>金瑜婷，排名8，</w:t>
            </w:r>
            <w:r>
              <w:rPr>
                <w:rFonts w:hint="eastAsia" w:ascii="Times New Roman" w:hAnsi="Times New Roman" w:eastAsia="仿宋" w:cs="Times New Roman"/>
                <w:bCs/>
                <w:color w:val="000000"/>
                <w:sz w:val="22"/>
                <w:szCs w:val="24"/>
                <w:lang w:val="en-US" w:eastAsia="zh-CN"/>
              </w:rPr>
              <w:t>助教</w:t>
            </w:r>
            <w:r>
              <w:rPr>
                <w:rFonts w:hint="eastAsia" w:ascii="Times New Roman" w:hAnsi="Times New Roman" w:eastAsia="仿宋" w:cs="Times New Roman"/>
                <w:bCs/>
                <w:color w:val="000000"/>
                <w:sz w:val="22"/>
                <w:szCs w:val="24"/>
              </w:rPr>
              <w:t>，浙江广厦建设职业技术大学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pPr>
              <w:spacing w:line="440" w:lineRule="exact"/>
              <w:jc w:val="center"/>
              <w:rPr>
                <w:rFonts w:ascii="Times New Roman" w:hAnsi="Times New Roman" w:eastAsia="仿宋" w:cs="Times New Roman"/>
                <w:bCs/>
                <w:color w:val="000000"/>
                <w:sz w:val="24"/>
                <w:szCs w:val="24"/>
              </w:rPr>
            </w:pPr>
            <w:r>
              <w:rPr>
                <w:rFonts w:hint="eastAsia" w:ascii="Times New Roman" w:hAnsi="Times New Roman" w:eastAsia="仿宋" w:cs="Times New Roman"/>
                <w:bCs/>
                <w:color w:val="000000"/>
                <w:sz w:val="28"/>
                <w:szCs w:val="24"/>
              </w:rPr>
              <w:t>主要完成单位</w:t>
            </w:r>
          </w:p>
        </w:tc>
        <w:tc>
          <w:tcPr>
            <w:tcW w:w="6237" w:type="dxa"/>
            <w:tcBorders>
              <w:left w:val="single" w:color="auto" w:sz="4" w:space="0"/>
            </w:tcBorders>
            <w:vAlign w:val="center"/>
          </w:tcPr>
          <w:p>
            <w:pPr>
              <w:spacing w:line="440" w:lineRule="exact"/>
              <w:jc w:val="left"/>
              <w:rPr>
                <w:rFonts w:ascii="Times New Roman" w:hAnsi="Times New Roman" w:eastAsia="仿宋" w:cs="Times New Roman"/>
                <w:bCs/>
                <w:color w:val="000000"/>
                <w:sz w:val="24"/>
                <w:szCs w:val="24"/>
              </w:rPr>
            </w:pPr>
            <w:r>
              <w:rPr>
                <w:rFonts w:hint="eastAsia" w:ascii="Times New Roman" w:hAnsi="Times New Roman" w:eastAsia="仿宋" w:cs="Times New Roman"/>
                <w:bCs/>
                <w:color w:val="000000"/>
                <w:sz w:val="24"/>
                <w:szCs w:val="24"/>
              </w:rPr>
              <w:t>1</w:t>
            </w:r>
            <w:r>
              <w:rPr>
                <w:rFonts w:ascii="Times New Roman" w:hAnsi="Times New Roman" w:eastAsia="仿宋" w:cs="Times New Roman"/>
                <w:bCs/>
                <w:color w:val="000000"/>
                <w:sz w:val="24"/>
                <w:szCs w:val="24"/>
              </w:rPr>
              <w:t>.</w:t>
            </w:r>
            <w:r>
              <w:rPr>
                <w:rFonts w:hint="eastAsia" w:ascii="Times New Roman" w:hAnsi="Times New Roman" w:eastAsia="仿宋" w:cs="Times New Roman"/>
                <w:bCs/>
                <w:color w:val="000000"/>
                <w:sz w:val="24"/>
                <w:szCs w:val="24"/>
              </w:rPr>
              <w:t>浙江理工大学</w:t>
            </w:r>
          </w:p>
          <w:p>
            <w:pPr>
              <w:spacing w:line="440" w:lineRule="exact"/>
              <w:jc w:val="left"/>
              <w:rPr>
                <w:rFonts w:ascii="Times New Roman" w:hAnsi="Times New Roman" w:eastAsia="仿宋" w:cs="Times New Roman"/>
                <w:bCs/>
                <w:color w:val="000000"/>
                <w:sz w:val="24"/>
                <w:szCs w:val="24"/>
              </w:rPr>
            </w:pPr>
            <w:r>
              <w:rPr>
                <w:rFonts w:hint="eastAsia" w:ascii="Times New Roman" w:hAnsi="Times New Roman" w:eastAsia="仿宋" w:cs="Times New Roman"/>
                <w:bCs/>
                <w:color w:val="000000"/>
                <w:sz w:val="24"/>
                <w:szCs w:val="24"/>
              </w:rPr>
              <w:t>2</w:t>
            </w:r>
            <w:r>
              <w:rPr>
                <w:rFonts w:ascii="Times New Roman" w:hAnsi="Times New Roman" w:eastAsia="仿宋" w:cs="Times New Roman"/>
                <w:bCs/>
                <w:color w:val="000000"/>
                <w:sz w:val="24"/>
                <w:szCs w:val="24"/>
              </w:rPr>
              <w:t>.</w:t>
            </w:r>
            <w:r>
              <w:rPr>
                <w:rFonts w:hint="eastAsia" w:ascii="Times New Roman" w:hAnsi="Times New Roman" w:eastAsia="仿宋" w:cs="Times New Roman"/>
                <w:bCs/>
                <w:color w:val="000000"/>
                <w:sz w:val="24"/>
                <w:szCs w:val="24"/>
              </w:rPr>
              <w:t>浙江达峰科技有限公司</w:t>
            </w:r>
          </w:p>
          <w:p>
            <w:pPr>
              <w:spacing w:line="440" w:lineRule="exact"/>
              <w:jc w:val="left"/>
              <w:rPr>
                <w:rFonts w:ascii="Times New Roman" w:hAnsi="Times New Roman" w:eastAsia="仿宋" w:cs="Times New Roman"/>
                <w:bCs/>
                <w:color w:val="000000"/>
                <w:sz w:val="24"/>
                <w:szCs w:val="24"/>
              </w:rPr>
            </w:pPr>
            <w:r>
              <w:rPr>
                <w:rFonts w:hint="eastAsia" w:ascii="Times New Roman" w:hAnsi="Times New Roman" w:eastAsia="仿宋" w:cs="Times New Roman"/>
                <w:bCs/>
                <w:color w:val="000000"/>
                <w:sz w:val="24"/>
                <w:szCs w:val="24"/>
              </w:rPr>
              <w:t>3</w:t>
            </w:r>
            <w:r>
              <w:rPr>
                <w:rFonts w:ascii="Times New Roman" w:hAnsi="Times New Roman" w:eastAsia="仿宋" w:cs="Times New Roman"/>
                <w:bCs/>
                <w:color w:val="000000"/>
                <w:sz w:val="24"/>
                <w:szCs w:val="24"/>
              </w:rPr>
              <w:t>.</w:t>
            </w:r>
            <w:r>
              <w:rPr>
                <w:rFonts w:hint="eastAsia" w:ascii="Times New Roman" w:hAnsi="Times New Roman" w:eastAsia="仿宋" w:cs="Times New Roman"/>
                <w:bCs/>
                <w:color w:val="000000"/>
                <w:sz w:val="24"/>
                <w:szCs w:val="24"/>
              </w:rPr>
              <w:t>杭州思源信息技术股份有限公司</w:t>
            </w:r>
          </w:p>
          <w:p>
            <w:pPr>
              <w:spacing w:line="440" w:lineRule="exact"/>
              <w:jc w:val="left"/>
              <w:rPr>
                <w:rFonts w:ascii="Times New Roman" w:hAnsi="Times New Roman" w:eastAsia="仿宋" w:cs="Times New Roman"/>
                <w:bCs/>
                <w:color w:val="000000"/>
                <w:sz w:val="24"/>
                <w:szCs w:val="24"/>
              </w:rPr>
            </w:pPr>
            <w:r>
              <w:rPr>
                <w:rFonts w:hint="eastAsia" w:ascii="Times New Roman" w:hAnsi="Times New Roman" w:eastAsia="仿宋" w:cs="Times New Roman"/>
                <w:bCs/>
                <w:color w:val="000000"/>
                <w:sz w:val="24"/>
                <w:szCs w:val="24"/>
              </w:rPr>
              <w:t>4</w:t>
            </w:r>
            <w:r>
              <w:rPr>
                <w:rFonts w:ascii="Times New Roman" w:hAnsi="Times New Roman" w:eastAsia="仿宋" w:cs="Times New Roman"/>
                <w:bCs/>
                <w:color w:val="000000"/>
                <w:sz w:val="24"/>
                <w:szCs w:val="24"/>
              </w:rPr>
              <w:t>.</w:t>
            </w:r>
            <w:r>
              <w:rPr>
                <w:rFonts w:hint="eastAsia" w:ascii="Times New Roman" w:hAnsi="Times New Roman" w:eastAsia="仿宋" w:cs="Times New Roman"/>
                <w:bCs/>
                <w:color w:val="000000"/>
                <w:sz w:val="24"/>
                <w:szCs w:val="24"/>
              </w:rPr>
              <w:t>浙江盛迪科技股份有限公司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pPr>
              <w:jc w:val="center"/>
              <w:rPr>
                <w:rFonts w:ascii="Times New Roman" w:hAnsi="Times New Roman" w:eastAsia="仿宋" w:cs="Times New Roman"/>
                <w:bCs/>
                <w:color w:val="000000"/>
                <w:sz w:val="28"/>
                <w:szCs w:val="28"/>
              </w:rPr>
            </w:pPr>
            <w:r>
              <w:rPr>
                <w:rFonts w:hint="eastAsia" w:ascii="Times New Roman" w:hAnsi="Times New Roman" w:eastAsia="仿宋" w:cs="Times New Roman"/>
                <w:bCs/>
                <w:color w:val="000000"/>
                <w:sz w:val="28"/>
                <w:szCs w:val="28"/>
              </w:rPr>
              <w:t>提名单位</w:t>
            </w:r>
          </w:p>
        </w:tc>
        <w:tc>
          <w:tcPr>
            <w:tcW w:w="6237" w:type="dxa"/>
            <w:vAlign w:val="center"/>
          </w:tcPr>
          <w:p>
            <w:pPr>
              <w:contextualSpacing/>
              <w:jc w:val="center"/>
              <w:rPr>
                <w:rFonts w:ascii="Times New Roman" w:hAnsi="Times New Roman" w:eastAsia="仿宋" w:cs="Times New Roman"/>
                <w:bCs/>
                <w:color w:val="000000"/>
                <w:sz w:val="24"/>
                <w:szCs w:val="24"/>
              </w:rPr>
            </w:pPr>
            <w:r>
              <w:rPr>
                <w:rFonts w:hint="eastAsia" w:ascii="Times New Roman" w:hAnsi="Times New Roman" w:eastAsia="仿宋" w:cs="Times New Roman"/>
                <w:bCs/>
                <w:color w:val="000000"/>
                <w:sz w:val="24"/>
                <w:szCs w:val="24"/>
              </w:rPr>
              <w:t>浙江省教育厅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pPr>
              <w:jc w:val="center"/>
              <w:rPr>
                <w:rFonts w:ascii="Times New Roman" w:hAnsi="Times New Roman" w:eastAsia="仿宋" w:cs="Times New Roman"/>
                <w:bCs/>
                <w:color w:val="000000"/>
                <w:sz w:val="28"/>
                <w:szCs w:val="28"/>
              </w:rPr>
            </w:pPr>
            <w:r>
              <w:rPr>
                <w:rFonts w:hint="eastAsia" w:ascii="Times New Roman" w:hAnsi="Times New Roman" w:eastAsia="仿宋" w:cs="Times New Roman"/>
                <w:bCs/>
                <w:color w:val="000000"/>
                <w:sz w:val="28"/>
                <w:szCs w:val="28"/>
              </w:rPr>
              <w:t>提名意见</w:t>
            </w:r>
          </w:p>
        </w:tc>
        <w:tc>
          <w:tcPr>
            <w:tcW w:w="6237" w:type="dxa"/>
            <w:vAlign w:val="center"/>
          </w:tcPr>
          <w:p>
            <w:pPr>
              <w:spacing w:line="360" w:lineRule="auto"/>
              <w:ind w:firstLine="480" w:firstLineChars="200"/>
              <w:contextualSpacing/>
              <w:jc w:val="left"/>
              <w:rPr>
                <w:rFonts w:ascii="Times New Roman" w:hAnsi="Times New Roman" w:eastAsia="仿宋" w:cs="Times New Roman"/>
                <w:bCs/>
                <w:color w:val="000000"/>
                <w:sz w:val="24"/>
                <w:szCs w:val="24"/>
              </w:rPr>
            </w:pPr>
            <w:r>
              <w:rPr>
                <w:rFonts w:hint="eastAsia" w:ascii="Times New Roman" w:hAnsi="Times New Roman" w:eastAsia="仿宋" w:cs="Times New Roman"/>
                <w:bCs/>
                <w:color w:val="000000"/>
                <w:sz w:val="24"/>
                <w:szCs w:val="24"/>
              </w:rPr>
              <w:t>该成果针对安防系统智能化不足，依赖于安防人员参与决策，导致大量的人力物力浪费。以公共安全中自动精准排查、快速追踪目标的智能监控和分析技术为研究着力点。通过承担省重大科技专项、省重点研发计划等项目取得了一系列成果：发明了基于局部彩色纹理特征的人脸活体检测方法、基于特征匹配跟踪的视频监控装置及其方法、基于相关滤波器的长期行人跟踪方法、基于双背景模型的双掩膜背景更新的遗留物检测方法等。研究团队还搭建了公共安全智能监控平台并成功示范应用，为跨摄像机跨视域多目标跟踪、人脸及指静脉活体检测、遗留物检测以及群体行为识别理解的高效性与精准性等问题提供了重大技术支撑，通过上述技术集成，构建了公共安全智能监控平台，其示范工程达到了预期效果，对推动我国公共安全治理具有重要意义。</w:t>
            </w:r>
          </w:p>
          <w:p>
            <w:pPr>
              <w:spacing w:line="360" w:lineRule="auto"/>
              <w:ind w:firstLine="480" w:firstLineChars="200"/>
              <w:contextualSpacing/>
              <w:jc w:val="left"/>
              <w:rPr>
                <w:rFonts w:ascii="Times New Roman" w:hAnsi="Times New Roman" w:eastAsia="仿宋" w:cs="Times New Roman"/>
                <w:bCs/>
                <w:color w:val="000000"/>
                <w:sz w:val="24"/>
                <w:szCs w:val="24"/>
              </w:rPr>
            </w:pPr>
            <w:r>
              <w:rPr>
                <w:rFonts w:hint="eastAsia" w:ascii="Times New Roman" w:hAnsi="Times New Roman" w:eastAsia="仿宋" w:cs="Times New Roman"/>
                <w:bCs/>
                <w:color w:val="000000"/>
                <w:sz w:val="24"/>
                <w:szCs w:val="24"/>
              </w:rPr>
              <w:t>该成果获得发明公开和发明授权专利30余</w:t>
            </w:r>
            <w:r>
              <w:rPr>
                <w:rFonts w:ascii="Times New Roman" w:hAnsi="Times New Roman" w:eastAsia="仿宋" w:cs="Times New Roman"/>
                <w:bCs/>
                <w:color w:val="000000"/>
                <w:sz w:val="24"/>
                <w:szCs w:val="24"/>
              </w:rPr>
              <w:t>件、软件著作权</w:t>
            </w:r>
            <w:r>
              <w:rPr>
                <w:rFonts w:hint="eastAsia" w:ascii="Times New Roman" w:hAnsi="Times New Roman" w:eastAsia="仿宋" w:cs="Times New Roman"/>
                <w:bCs/>
                <w:color w:val="000000"/>
                <w:sz w:val="24"/>
                <w:szCs w:val="24"/>
              </w:rPr>
              <w:t>3</w:t>
            </w:r>
            <w:r>
              <w:rPr>
                <w:rFonts w:ascii="Times New Roman" w:hAnsi="Times New Roman" w:eastAsia="仿宋" w:cs="Times New Roman"/>
                <w:bCs/>
                <w:color w:val="000000"/>
                <w:sz w:val="24"/>
                <w:szCs w:val="24"/>
              </w:rPr>
              <w:t>项</w:t>
            </w:r>
            <w:r>
              <w:rPr>
                <w:rFonts w:hint="eastAsia" w:ascii="Times New Roman" w:hAnsi="Times New Roman" w:eastAsia="仿宋" w:cs="Times New Roman"/>
                <w:bCs/>
                <w:color w:val="000000"/>
                <w:sz w:val="24"/>
                <w:szCs w:val="24"/>
              </w:rPr>
              <w:t>、相关技术和方法</w:t>
            </w:r>
            <w:r>
              <w:rPr>
                <w:rFonts w:ascii="Times New Roman" w:hAnsi="Times New Roman" w:eastAsia="仿宋" w:cs="Times New Roman"/>
                <w:bCs/>
                <w:color w:val="000000"/>
                <w:sz w:val="24"/>
                <w:szCs w:val="24"/>
              </w:rPr>
              <w:t>发表论文</w:t>
            </w:r>
            <w:r>
              <w:rPr>
                <w:rFonts w:hint="eastAsia" w:ascii="Times New Roman" w:hAnsi="Times New Roman" w:eastAsia="仿宋" w:cs="Times New Roman"/>
                <w:bCs/>
                <w:color w:val="000000"/>
                <w:sz w:val="24"/>
                <w:szCs w:val="24"/>
              </w:rPr>
              <w:t>20余篇。</w:t>
            </w:r>
            <w:r>
              <w:rPr>
                <w:rFonts w:ascii="Times New Roman" w:hAnsi="Times New Roman" w:eastAsia="仿宋" w:cs="Times New Roman"/>
                <w:bCs/>
                <w:color w:val="000000"/>
                <w:sz w:val="24"/>
                <w:szCs w:val="24"/>
              </w:rPr>
              <w:t>成果相关技术和产品在杭州G</w:t>
            </w:r>
            <w:r>
              <w:rPr>
                <w:rFonts w:hint="eastAsia" w:ascii="Times New Roman" w:hAnsi="Times New Roman" w:eastAsia="仿宋" w:cs="Times New Roman"/>
                <w:bCs/>
                <w:color w:val="000000"/>
                <w:sz w:val="24"/>
                <w:szCs w:val="24"/>
              </w:rPr>
              <w:t>20峰会有关场所投入使用，提高了峰会期间的安全性，为峰会安保提供了强有力的安全保障，得到了有关领导的一致好评。成果在</w:t>
            </w:r>
            <w:r>
              <w:rPr>
                <w:rFonts w:ascii="Times New Roman" w:hAnsi="Times New Roman" w:eastAsia="仿宋" w:cs="Times New Roman"/>
                <w:bCs/>
                <w:color w:val="000000"/>
                <w:sz w:val="24"/>
                <w:szCs w:val="24"/>
              </w:rPr>
              <w:t>浙江多地进行了推广应用，产生了</w:t>
            </w:r>
            <w:r>
              <w:rPr>
                <w:rFonts w:hint="eastAsia" w:ascii="Times New Roman" w:hAnsi="Times New Roman" w:eastAsia="仿宋" w:cs="Times New Roman"/>
                <w:bCs/>
                <w:color w:val="000000"/>
                <w:sz w:val="24"/>
                <w:szCs w:val="24"/>
              </w:rPr>
              <w:t>显著</w:t>
            </w:r>
            <w:r>
              <w:rPr>
                <w:rFonts w:ascii="Times New Roman" w:hAnsi="Times New Roman" w:eastAsia="仿宋" w:cs="Times New Roman"/>
                <w:bCs/>
                <w:color w:val="000000"/>
                <w:sz w:val="24"/>
                <w:szCs w:val="24"/>
              </w:rPr>
              <w:t>的经济和社会效益。</w:t>
            </w:r>
          </w:p>
          <w:p>
            <w:pPr>
              <w:spacing w:line="360" w:lineRule="auto"/>
              <w:ind w:firstLine="480" w:firstLineChars="200"/>
              <w:contextualSpacing/>
              <w:rPr>
                <w:rFonts w:ascii="Times New Roman" w:hAnsi="Times New Roman" w:eastAsia="仿宋" w:cs="Times New Roman"/>
                <w:bCs/>
                <w:color w:val="000000"/>
                <w:sz w:val="24"/>
                <w:szCs w:val="24"/>
              </w:rPr>
            </w:pPr>
            <w:r>
              <w:rPr>
                <w:rFonts w:hint="eastAsia" w:ascii="Times New Roman" w:hAnsi="Times New Roman" w:eastAsia="仿宋" w:cs="Times New Roman"/>
                <w:bCs/>
                <w:color w:val="000000"/>
                <w:sz w:val="24"/>
                <w:szCs w:val="24"/>
              </w:rPr>
              <w:t>提名该成果为省科学技术进步奖二等奖。</w:t>
            </w:r>
          </w:p>
        </w:tc>
      </w:tr>
    </w:tbl>
    <w:p>
      <w:pPr>
        <w:adjustRightInd w:val="0"/>
        <w:snapToGrid w:val="0"/>
        <w:spacing w:line="560" w:lineRule="exact"/>
        <w:rPr>
          <w:rFonts w:ascii="仿宋_GB2312" w:hAnsi="宋体" w:eastAsia="仿宋_GB2312" w:cs="宋体"/>
          <w:color w:val="000000"/>
          <w:sz w:val="32"/>
          <w:szCs w:val="32"/>
        </w:rPr>
      </w:pPr>
    </w:p>
    <w:p>
      <w:pPr>
        <w:widowControl/>
        <w:jc w:val="left"/>
        <w:rPr>
          <w:rFonts w:ascii="仿宋_GB2312" w:hAnsi="宋体" w:eastAsia="仿宋_GB2312" w:cs="宋体"/>
          <w:color w:val="000000"/>
          <w:sz w:val="32"/>
          <w:szCs w:val="32"/>
        </w:rPr>
      </w:pPr>
      <w:r>
        <w:rPr>
          <w:rFonts w:ascii="仿宋_GB2312" w:hAnsi="宋体" w:eastAsia="仿宋_GB2312" w:cs="宋体"/>
          <w:color w:val="000000"/>
          <w:sz w:val="32"/>
          <w:szCs w:val="32"/>
        </w:rPr>
        <w:br w:type="page"/>
      </w:r>
    </w:p>
    <w:p>
      <w:pPr>
        <w:adjustRightInd w:val="0"/>
        <w:snapToGrid w:val="0"/>
        <w:spacing w:line="560" w:lineRule="exact"/>
        <w:rPr>
          <w:rFonts w:ascii="仿宋_GB2312" w:hAnsi="宋体" w:eastAsia="仿宋_GB2312" w:cs="宋体"/>
          <w:color w:val="000000"/>
          <w:sz w:val="32"/>
          <w:szCs w:val="32"/>
        </w:rPr>
        <w:sectPr>
          <w:headerReference r:id="rId5" w:type="first"/>
          <w:headerReference r:id="rId3" w:type="default"/>
          <w:footerReference r:id="rId6" w:type="default"/>
          <w:headerReference r:id="rId4" w:type="even"/>
          <w:pgSz w:w="11906" w:h="16838"/>
          <w:pgMar w:top="1418" w:right="1247" w:bottom="1134" w:left="1247" w:header="851" w:footer="992" w:gutter="0"/>
          <w:cols w:space="425" w:num="1"/>
          <w:docGrid w:type="lines" w:linePitch="312" w:charSpace="0"/>
        </w:sectPr>
      </w:pPr>
    </w:p>
    <w:p>
      <w:pPr>
        <w:adjustRightInd w:val="0"/>
        <w:snapToGrid w:val="0"/>
        <w:spacing w:line="560" w:lineRule="exact"/>
        <w:rPr>
          <w:rFonts w:ascii="仿宋_GB2312" w:hAnsi="宋体" w:eastAsia="仿宋_GB2312" w:cs="宋体"/>
          <w:color w:val="000000"/>
          <w:sz w:val="32"/>
          <w:szCs w:val="32"/>
        </w:rPr>
      </w:pPr>
      <w:r>
        <w:rPr>
          <w:rFonts w:hint="eastAsia" w:ascii="仿宋_GB2312" w:hAnsi="宋体" w:eastAsia="仿宋_GB2312" w:cs="宋体"/>
          <w:color w:val="000000"/>
          <w:sz w:val="32"/>
          <w:szCs w:val="32"/>
        </w:rPr>
        <w:t>附件：</w:t>
      </w:r>
    </w:p>
    <w:p>
      <w:pPr>
        <w:jc w:val="center"/>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主要知识产权和标准规范目录</w:t>
      </w:r>
    </w:p>
    <w:tbl>
      <w:tblPr>
        <w:tblStyle w:val="5"/>
        <w:tblW w:w="14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577"/>
        <w:gridCol w:w="992"/>
        <w:gridCol w:w="1655"/>
        <w:gridCol w:w="1102"/>
        <w:gridCol w:w="1213"/>
        <w:gridCol w:w="1213"/>
        <w:gridCol w:w="2215"/>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知识产权</w:t>
            </w:r>
          </w:p>
          <w:p>
            <w:pPr>
              <w:jc w:val="cente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（标准规范）类别</w:t>
            </w:r>
          </w:p>
        </w:tc>
        <w:tc>
          <w:tcPr>
            <w:tcW w:w="257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国家</w:t>
            </w:r>
          </w:p>
          <w:p>
            <w:pPr>
              <w:jc w:val="center"/>
              <w:rPr>
                <w:rFonts w:ascii="Times New Roman" w:hAnsi="Times New Roman" w:eastAsia="仿宋_GB2312" w:cs="Times New Roman"/>
                <w:bCs/>
                <w:snapToGrid w:val="0"/>
                <w:color w:val="000000"/>
                <w:kern w:val="0"/>
                <w:sz w:val="24"/>
                <w:szCs w:val="21"/>
              </w:rPr>
            </w:pPr>
            <w:r>
              <w:rPr>
                <w:rFonts w:ascii="Times New Roman" w:hAnsi="Times New Roman" w:eastAsia="仿宋_GB2312" w:cs="Times New Roman"/>
                <w:bCs/>
                <w:snapToGrid w:val="0"/>
                <w:color w:val="000000"/>
                <w:kern w:val="0"/>
                <w:sz w:val="24"/>
                <w:szCs w:val="21"/>
              </w:rPr>
              <w:t>（地区）</w:t>
            </w:r>
          </w:p>
        </w:tc>
        <w:tc>
          <w:tcPr>
            <w:tcW w:w="16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授权号</w:t>
            </w:r>
          </w:p>
          <w:p>
            <w:pPr>
              <w:jc w:val="cente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（标准规范编号）</w:t>
            </w:r>
          </w:p>
        </w:tc>
        <w:tc>
          <w:tcPr>
            <w:tcW w:w="110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授权（标准发布）日期</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证书编号（标准规范批准发布部门）</w:t>
            </w:r>
          </w:p>
        </w:tc>
        <w:tc>
          <w:tcPr>
            <w:tcW w:w="121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权利人（标准规范起草单位）</w:t>
            </w:r>
          </w:p>
        </w:tc>
        <w:tc>
          <w:tcPr>
            <w:tcW w:w="221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发明人（标准规范起草人）</w:t>
            </w:r>
          </w:p>
        </w:tc>
        <w:tc>
          <w:tcPr>
            <w:tcW w:w="20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color w:val="000000"/>
                <w:sz w:val="24"/>
                <w:szCs w:val="21"/>
              </w:rPr>
            </w:pPr>
            <w:r>
              <w:rPr>
                <w:rFonts w:ascii="Times New Roman" w:hAnsi="Times New Roman" w:eastAsia="仿宋_GB2312" w:cs="Times New Roman"/>
                <w:color w:val="000000"/>
                <w:sz w:val="24"/>
                <w:szCs w:val="21"/>
              </w:rPr>
              <w:t>发明专利（标准规范）有效状态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授权发明专利</w:t>
            </w:r>
          </w:p>
        </w:tc>
        <w:tc>
          <w:tcPr>
            <w:tcW w:w="257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基于特征匹配跟踪的视频监控装置及其方法</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bCs/>
                <w:color w:val="000000"/>
                <w:sz w:val="24"/>
                <w:szCs w:val="24"/>
              </w:rPr>
              <w:t>ZL201610283461.3</w:t>
            </w:r>
          </w:p>
        </w:tc>
        <w:tc>
          <w:tcPr>
            <w:tcW w:w="110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2019-08-30</w:t>
            </w: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3512495</w:t>
            </w: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浙江理工大学</w:t>
            </w:r>
          </w:p>
        </w:tc>
        <w:tc>
          <w:tcPr>
            <w:tcW w:w="221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包晓安；詹秀娟；桂江生；张俊为；王强</w:t>
            </w:r>
          </w:p>
        </w:tc>
        <w:tc>
          <w:tcPr>
            <w:tcW w:w="20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授权发明专利</w:t>
            </w:r>
          </w:p>
        </w:tc>
        <w:tc>
          <w:tcPr>
            <w:tcW w:w="257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一种基于相关滤波器的长期行人跟踪方法</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ZL201710013229.2</w:t>
            </w:r>
          </w:p>
        </w:tc>
        <w:tc>
          <w:tcPr>
            <w:tcW w:w="110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2020-11-24</w:t>
            </w: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4113250</w:t>
            </w: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浙江汉凡软件科技有限公司</w:t>
            </w:r>
          </w:p>
        </w:tc>
        <w:tc>
          <w:tcPr>
            <w:tcW w:w="221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包晓安</w:t>
            </w:r>
            <w:r>
              <w:rPr>
                <w:rFonts w:ascii="Times New Roman" w:hAnsi="Times New Roman" w:eastAsia="仿宋" w:cs="Times New Roman"/>
                <w:color w:val="000000"/>
                <w:sz w:val="24"/>
                <w:szCs w:val="24"/>
              </w:rPr>
              <w:t>;江维</w:t>
            </w:r>
            <w:r>
              <w:rPr>
                <w:rFonts w:hint="eastAsia" w:ascii="Times New Roman" w:hAnsi="Times New Roman" w:eastAsia="仿宋" w:cs="Times New Roman"/>
                <w:color w:val="000000"/>
                <w:sz w:val="24"/>
                <w:szCs w:val="24"/>
              </w:rPr>
              <w:t>创</w:t>
            </w:r>
            <w:r>
              <w:rPr>
                <w:rFonts w:ascii="Times New Roman" w:hAnsi="Times New Roman" w:eastAsia="仿宋" w:cs="Times New Roman"/>
                <w:color w:val="000000"/>
                <w:sz w:val="24"/>
                <w:szCs w:val="24"/>
              </w:rPr>
              <w:t>;陈耀南;张</w:t>
            </w:r>
            <w:r>
              <w:rPr>
                <w:rFonts w:hint="eastAsia" w:ascii="Times New Roman" w:hAnsi="Times New Roman" w:eastAsia="仿宋" w:cs="Times New Roman"/>
                <w:color w:val="000000"/>
                <w:sz w:val="24"/>
                <w:szCs w:val="24"/>
              </w:rPr>
              <w:t>娜</w:t>
            </w:r>
            <w:r>
              <w:rPr>
                <w:rFonts w:ascii="Times New Roman" w:hAnsi="Times New Roman" w:eastAsia="仿宋" w:cs="Times New Roman"/>
                <w:color w:val="000000"/>
                <w:sz w:val="24"/>
                <w:szCs w:val="24"/>
              </w:rPr>
              <w:t>;徐新良</w:t>
            </w:r>
          </w:p>
        </w:tc>
        <w:tc>
          <w:tcPr>
            <w:tcW w:w="20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授权发明专利</w:t>
            </w:r>
          </w:p>
        </w:tc>
        <w:tc>
          <w:tcPr>
            <w:tcW w:w="257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4"/>
                <w:szCs w:val="24"/>
              </w:rPr>
            </w:pPr>
            <w:r>
              <w:rPr>
                <w:rFonts w:hint="eastAsia" w:ascii="Times New Roman" w:hAnsi="Times New Roman" w:eastAsia="仿宋" w:cs="Times New Roman"/>
                <w:sz w:val="24"/>
                <w:szCs w:val="24"/>
              </w:rPr>
              <w:t>一种基于局部彩色纹理特征的人脸活体检测方法</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ZL201910064240.0</w:t>
            </w:r>
          </w:p>
        </w:tc>
        <w:tc>
          <w:tcPr>
            <w:tcW w:w="110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2019-01-23</w:t>
            </w: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4007105</w:t>
            </w: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浙江理工大学</w:t>
            </w:r>
          </w:p>
        </w:tc>
        <w:tc>
          <w:tcPr>
            <w:tcW w:w="221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张娜</w:t>
            </w:r>
            <w:r>
              <w:rPr>
                <w:rFonts w:ascii="Times New Roman" w:hAnsi="Times New Roman" w:eastAsia="仿宋" w:cs="Times New Roman"/>
                <w:color w:val="000000"/>
                <w:sz w:val="24"/>
                <w:szCs w:val="24"/>
              </w:rPr>
              <w:t>;林晓东;</w:t>
            </w:r>
            <w:r>
              <w:rPr>
                <w:rFonts w:hint="eastAsia" w:ascii="Times New Roman" w:hAnsi="Times New Roman" w:eastAsia="仿宋" w:cs="Times New Roman"/>
                <w:color w:val="000000"/>
                <w:sz w:val="24"/>
                <w:szCs w:val="24"/>
              </w:rPr>
              <w:t>包晓安</w:t>
            </w:r>
            <w:r>
              <w:rPr>
                <w:rFonts w:ascii="Times New Roman" w:hAnsi="Times New Roman" w:eastAsia="仿宋" w:cs="Times New Roman"/>
                <w:color w:val="000000"/>
                <w:sz w:val="24"/>
                <w:szCs w:val="24"/>
              </w:rPr>
              <w:t>;徐璐;</w:t>
            </w:r>
            <w:r>
              <w:rPr>
                <w:rFonts w:hint="eastAsia" w:ascii="Times New Roman" w:hAnsi="Times New Roman" w:eastAsia="仿宋" w:cs="Times New Roman"/>
                <w:color w:val="000000"/>
                <w:sz w:val="24"/>
                <w:szCs w:val="24"/>
              </w:rPr>
              <w:t>易芮</w:t>
            </w:r>
            <w:r>
              <w:rPr>
                <w:rFonts w:ascii="Times New Roman" w:hAnsi="Times New Roman" w:eastAsia="仿宋" w:cs="Times New Roman"/>
                <w:color w:val="000000"/>
                <w:sz w:val="24"/>
                <w:szCs w:val="24"/>
              </w:rPr>
              <w:t>;涂小妹</w:t>
            </w:r>
          </w:p>
        </w:tc>
        <w:tc>
          <w:tcPr>
            <w:tcW w:w="20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授权发明专利</w:t>
            </w:r>
          </w:p>
        </w:tc>
        <w:tc>
          <w:tcPr>
            <w:tcW w:w="257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4"/>
                <w:szCs w:val="24"/>
              </w:rPr>
            </w:pPr>
            <w:r>
              <w:rPr>
                <w:rFonts w:hint="eastAsia" w:ascii="Times New Roman" w:hAnsi="Times New Roman" w:eastAsia="仿宋" w:cs="Times New Roman"/>
                <w:sz w:val="24"/>
                <w:szCs w:val="24"/>
              </w:rPr>
              <w:t>一种基于图像超分辨率的指静脉识别方法</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ZL201910081202.6</w:t>
            </w:r>
          </w:p>
        </w:tc>
        <w:tc>
          <w:tcPr>
            <w:tcW w:w="110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2020-11-27</w:t>
            </w: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4121127</w:t>
            </w: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浙江理工大学</w:t>
            </w:r>
          </w:p>
        </w:tc>
        <w:tc>
          <w:tcPr>
            <w:tcW w:w="221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张娜</w:t>
            </w:r>
            <w:r>
              <w:rPr>
                <w:rFonts w:ascii="Times New Roman" w:hAnsi="Times New Roman" w:eastAsia="仿宋" w:cs="Times New Roman"/>
                <w:color w:val="000000"/>
                <w:sz w:val="24"/>
                <w:szCs w:val="24"/>
              </w:rPr>
              <w:t>;高春波;</w:t>
            </w:r>
            <w:r>
              <w:rPr>
                <w:rFonts w:hint="eastAsia" w:ascii="Times New Roman" w:hAnsi="Times New Roman" w:eastAsia="仿宋" w:cs="Times New Roman"/>
                <w:color w:val="000000"/>
                <w:sz w:val="24"/>
                <w:szCs w:val="24"/>
              </w:rPr>
              <w:t>包晓安</w:t>
            </w:r>
            <w:r>
              <w:rPr>
                <w:rFonts w:ascii="Times New Roman" w:hAnsi="Times New Roman" w:eastAsia="仿宋" w:cs="Times New Roman"/>
                <w:color w:val="000000"/>
                <w:sz w:val="24"/>
                <w:szCs w:val="24"/>
              </w:rPr>
              <w:t>;陈春</w:t>
            </w:r>
            <w:r>
              <w:rPr>
                <w:rFonts w:hint="eastAsia" w:ascii="Times New Roman" w:hAnsi="Times New Roman" w:eastAsia="仿宋" w:cs="Times New Roman"/>
                <w:color w:val="000000"/>
                <w:sz w:val="24"/>
                <w:szCs w:val="24"/>
              </w:rPr>
              <w:t>宇</w:t>
            </w:r>
            <w:r>
              <w:rPr>
                <w:rFonts w:ascii="Times New Roman" w:hAnsi="Times New Roman" w:eastAsia="仿宋" w:cs="Times New Roman"/>
                <w:color w:val="000000"/>
                <w:sz w:val="24"/>
                <w:szCs w:val="24"/>
              </w:rPr>
              <w:t>;黄友</w:t>
            </w:r>
          </w:p>
        </w:tc>
        <w:tc>
          <w:tcPr>
            <w:tcW w:w="20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授权发明专利</w:t>
            </w:r>
          </w:p>
        </w:tc>
        <w:tc>
          <w:tcPr>
            <w:tcW w:w="257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4"/>
                <w:szCs w:val="24"/>
              </w:rPr>
            </w:pPr>
            <w:r>
              <w:rPr>
                <w:rFonts w:hint="eastAsia" w:ascii="Times New Roman" w:hAnsi="Times New Roman" w:eastAsia="仿宋" w:cs="Times New Roman"/>
                <w:sz w:val="24"/>
                <w:szCs w:val="24"/>
              </w:rPr>
              <w:t>一种基于双背景模型的双掩膜背景更新的遗留物检测方法</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ZL201610638539.9</w:t>
            </w:r>
          </w:p>
        </w:tc>
        <w:tc>
          <w:tcPr>
            <w:tcW w:w="110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2019-04-02</w:t>
            </w: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3317304</w:t>
            </w: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浙江理工大学</w:t>
            </w:r>
          </w:p>
        </w:tc>
        <w:tc>
          <w:tcPr>
            <w:tcW w:w="221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包晓安</w:t>
            </w:r>
          </w:p>
        </w:tc>
        <w:tc>
          <w:tcPr>
            <w:tcW w:w="20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授权发明专利</w:t>
            </w:r>
          </w:p>
        </w:tc>
        <w:tc>
          <w:tcPr>
            <w:tcW w:w="257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4"/>
                <w:szCs w:val="24"/>
              </w:rPr>
            </w:pPr>
            <w:r>
              <w:rPr>
                <w:rFonts w:hint="eastAsia" w:ascii="Times New Roman" w:hAnsi="Times New Roman" w:eastAsia="仿宋" w:cs="Times New Roman"/>
                <w:sz w:val="24"/>
                <w:szCs w:val="24"/>
              </w:rPr>
              <w:t>一种基于</w:t>
            </w:r>
            <w:r>
              <w:rPr>
                <w:rFonts w:ascii="Times New Roman" w:hAnsi="Times New Roman" w:eastAsia="仿宋" w:cs="Times New Roman"/>
                <w:sz w:val="24"/>
                <w:szCs w:val="24"/>
              </w:rPr>
              <w:t>YOLO目标检</w:t>
            </w:r>
            <w:r>
              <w:rPr>
                <w:rFonts w:hint="eastAsia" w:ascii="Times New Roman" w:hAnsi="Times New Roman" w:eastAsia="仿宋" w:cs="Times New Roman"/>
                <w:sz w:val="24"/>
                <w:szCs w:val="24"/>
              </w:rPr>
              <w:t>测的遗留物检测方法</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ZL201710562000.4</w:t>
            </w:r>
          </w:p>
        </w:tc>
        <w:tc>
          <w:tcPr>
            <w:tcW w:w="110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20</w:t>
            </w:r>
            <w:r>
              <w:rPr>
                <w:rFonts w:hint="eastAsia" w:ascii="Times New Roman" w:hAnsi="Times New Roman" w:eastAsia="仿宋" w:cs="Times New Roman"/>
                <w:color w:val="000000"/>
                <w:sz w:val="24"/>
                <w:szCs w:val="24"/>
              </w:rPr>
              <w:t>20-09-04</w:t>
            </w: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3972138</w:t>
            </w: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浙江汉凡软件科技有限公司</w:t>
            </w:r>
          </w:p>
        </w:tc>
        <w:tc>
          <w:tcPr>
            <w:tcW w:w="221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包晓安</w:t>
            </w:r>
            <w:r>
              <w:rPr>
                <w:rFonts w:ascii="Times New Roman" w:hAnsi="Times New Roman" w:eastAsia="仿宋" w:cs="Times New Roman"/>
                <w:color w:val="000000"/>
                <w:sz w:val="24"/>
                <w:szCs w:val="24"/>
              </w:rPr>
              <w:t>;张俊</w:t>
            </w:r>
            <w:r>
              <w:rPr>
                <w:rFonts w:hint="eastAsia" w:ascii="Times New Roman" w:hAnsi="Times New Roman" w:eastAsia="仿宋" w:cs="Times New Roman"/>
                <w:color w:val="000000"/>
                <w:sz w:val="24"/>
                <w:szCs w:val="24"/>
              </w:rPr>
              <w:t>为</w:t>
            </w:r>
            <w:r>
              <w:rPr>
                <w:rFonts w:ascii="Times New Roman" w:hAnsi="Times New Roman" w:eastAsia="仿宋" w:cs="Times New Roman"/>
                <w:color w:val="000000"/>
                <w:sz w:val="24"/>
                <w:szCs w:val="24"/>
              </w:rPr>
              <w:t>;陈耀南;张</w:t>
            </w:r>
            <w:r>
              <w:rPr>
                <w:rFonts w:hint="eastAsia" w:ascii="Times New Roman" w:hAnsi="Times New Roman" w:eastAsia="仿宋" w:cs="Times New Roman"/>
                <w:color w:val="000000"/>
                <w:sz w:val="24"/>
                <w:szCs w:val="24"/>
              </w:rPr>
              <w:t>灿峰</w:t>
            </w:r>
            <w:r>
              <w:rPr>
                <w:rFonts w:ascii="Times New Roman" w:hAnsi="Times New Roman" w:eastAsia="仿宋" w:cs="Times New Roman"/>
                <w:color w:val="000000"/>
                <w:sz w:val="24"/>
                <w:szCs w:val="24"/>
              </w:rPr>
              <w:t>;徐新良</w:t>
            </w:r>
          </w:p>
        </w:tc>
        <w:tc>
          <w:tcPr>
            <w:tcW w:w="20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计算机软件著作权</w:t>
            </w:r>
          </w:p>
        </w:tc>
        <w:tc>
          <w:tcPr>
            <w:tcW w:w="257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4"/>
                <w:szCs w:val="24"/>
              </w:rPr>
            </w:pPr>
            <w:r>
              <w:rPr>
                <w:rFonts w:hint="eastAsia" w:ascii="Times New Roman" w:hAnsi="Times New Roman" w:eastAsia="仿宋" w:cs="Times New Roman"/>
                <w:sz w:val="24"/>
                <w:szCs w:val="24"/>
              </w:rPr>
              <w:t>遗留物检测智能监控平台</w:t>
            </w:r>
            <w:r>
              <w:rPr>
                <w:rFonts w:ascii="Times New Roman" w:hAnsi="Times New Roman" w:eastAsia="仿宋" w:cs="Times New Roman"/>
                <w:sz w:val="24"/>
                <w:szCs w:val="24"/>
              </w:rPr>
              <w:t>V1.0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2017SR159148</w:t>
            </w:r>
          </w:p>
        </w:tc>
        <w:tc>
          <w:tcPr>
            <w:tcW w:w="110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2017-05-04</w:t>
            </w: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1744432</w:t>
            </w: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浙江理工大学;浙江达峰科技有限公司</w:t>
            </w:r>
          </w:p>
        </w:tc>
        <w:tc>
          <w:tcPr>
            <w:tcW w:w="221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p>
        </w:tc>
        <w:tc>
          <w:tcPr>
            <w:tcW w:w="20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计算机软件著作权</w:t>
            </w:r>
          </w:p>
        </w:tc>
        <w:tc>
          <w:tcPr>
            <w:tcW w:w="257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4"/>
                <w:szCs w:val="24"/>
              </w:rPr>
            </w:pPr>
            <w:r>
              <w:rPr>
                <w:rFonts w:hint="eastAsia" w:ascii="Times New Roman" w:hAnsi="Times New Roman" w:eastAsia="仿宋" w:cs="Times New Roman"/>
                <w:sz w:val="24"/>
                <w:szCs w:val="24"/>
              </w:rPr>
              <w:t>行人检测及跟踪监控系统</w:t>
            </w:r>
            <w:r>
              <w:rPr>
                <w:rFonts w:ascii="Times New Roman" w:hAnsi="Times New Roman" w:eastAsia="仿宋" w:cs="Times New Roman"/>
                <w:sz w:val="24"/>
                <w:szCs w:val="24"/>
              </w:rPr>
              <w:t>V1.0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2017SR159089</w:t>
            </w:r>
          </w:p>
        </w:tc>
        <w:tc>
          <w:tcPr>
            <w:tcW w:w="110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2017-05-04</w:t>
            </w: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1744373</w:t>
            </w: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浙江理工大学</w:t>
            </w:r>
            <w:r>
              <w:rPr>
                <w:rFonts w:ascii="Times New Roman" w:hAnsi="Times New Roman" w:eastAsia="仿宋" w:cs="Times New Roman"/>
                <w:color w:val="000000"/>
                <w:sz w:val="24"/>
                <w:szCs w:val="24"/>
              </w:rPr>
              <w:t>;浙江达峰</w:t>
            </w:r>
            <w:r>
              <w:rPr>
                <w:rFonts w:hint="eastAsia" w:ascii="Times New Roman" w:hAnsi="Times New Roman" w:eastAsia="仿宋" w:cs="Times New Roman"/>
                <w:color w:val="000000"/>
                <w:sz w:val="24"/>
                <w:szCs w:val="24"/>
              </w:rPr>
              <w:t>科技有限公司</w:t>
            </w:r>
          </w:p>
        </w:tc>
        <w:tc>
          <w:tcPr>
            <w:tcW w:w="221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p>
        </w:tc>
        <w:tc>
          <w:tcPr>
            <w:tcW w:w="20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计算机软件著作权</w:t>
            </w:r>
          </w:p>
        </w:tc>
        <w:tc>
          <w:tcPr>
            <w:tcW w:w="257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4"/>
                <w:szCs w:val="24"/>
              </w:rPr>
            </w:pPr>
            <w:r>
              <w:rPr>
                <w:rFonts w:hint="eastAsia" w:ascii="Times New Roman" w:hAnsi="Times New Roman" w:eastAsia="仿宋" w:cs="Times New Roman"/>
                <w:sz w:val="24"/>
                <w:szCs w:val="24"/>
              </w:rPr>
              <w:t>人体行为识别软件</w:t>
            </w:r>
            <w:r>
              <w:rPr>
                <w:rFonts w:ascii="Times New Roman" w:hAnsi="Times New Roman" w:eastAsia="仿宋" w:cs="Times New Roman"/>
                <w:sz w:val="24"/>
                <w:szCs w:val="24"/>
              </w:rPr>
              <w:t>V1.0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中国</w:t>
            </w:r>
          </w:p>
        </w:tc>
        <w:tc>
          <w:tcPr>
            <w:tcW w:w="165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2021SR1471224</w:t>
            </w:r>
          </w:p>
        </w:tc>
        <w:tc>
          <w:tcPr>
            <w:tcW w:w="1102"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2021-07-01</w:t>
            </w: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8193850</w:t>
            </w:r>
          </w:p>
        </w:tc>
        <w:tc>
          <w:tcPr>
            <w:tcW w:w="1213"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浙江理工大学</w:t>
            </w:r>
          </w:p>
        </w:tc>
        <w:tc>
          <w:tcPr>
            <w:tcW w:w="2215"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 w:val="24"/>
                <w:szCs w:val="24"/>
              </w:rPr>
            </w:pPr>
          </w:p>
        </w:tc>
        <w:tc>
          <w:tcPr>
            <w:tcW w:w="20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有效</w:t>
            </w:r>
          </w:p>
        </w:tc>
      </w:tr>
    </w:tbl>
    <w:p/>
    <w:p/>
    <w:p>
      <w:pPr>
        <w:jc w:val="center"/>
        <w:rPr>
          <w:rFonts w:ascii="方正黑体简体" w:hAnsi="宋体" w:eastAsia="方正黑体简体" w:cs="Times New Roman"/>
          <w:color w:val="000000"/>
          <w:sz w:val="32"/>
        </w:rPr>
      </w:pPr>
      <w:r>
        <w:rPr>
          <w:rFonts w:hint="eastAsia" w:ascii="方正黑体简体" w:hAnsi="宋体" w:eastAsia="方正黑体简体" w:cs="Times New Roman"/>
          <w:color w:val="000000"/>
          <w:sz w:val="32"/>
        </w:rPr>
        <w:t>代表性论文（专著）目录</w:t>
      </w:r>
    </w:p>
    <w:tbl>
      <w:tblPr>
        <w:tblStyle w:val="5"/>
        <w:tblW w:w="141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8"/>
        <w:gridCol w:w="4739"/>
        <w:gridCol w:w="1559"/>
        <w:gridCol w:w="1276"/>
        <w:gridCol w:w="850"/>
        <w:gridCol w:w="851"/>
        <w:gridCol w:w="2410"/>
        <w:gridCol w:w="708"/>
        <w:gridCol w:w="11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38"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pPr>
              <w:jc w:val="center"/>
              <w:rPr>
                <w:rFonts w:ascii="仿宋_GB2312" w:hAnsi="Times New Roman" w:eastAsia="仿宋_GB2312" w:cs="Times New Roman"/>
                <w:color w:val="000000"/>
                <w:sz w:val="24"/>
                <w:szCs w:val="24"/>
              </w:rPr>
            </w:pPr>
            <w:bookmarkStart w:id="0" w:name="_Hlk50731670"/>
            <w:r>
              <w:rPr>
                <w:rFonts w:hint="eastAsia" w:ascii="仿宋_GB2312" w:hAnsi="宋体" w:eastAsia="仿宋_GB2312" w:cs="Times New Roman"/>
                <w:color w:val="000000"/>
                <w:sz w:val="24"/>
                <w:szCs w:val="24"/>
              </w:rPr>
              <w:t>序号</w:t>
            </w:r>
          </w:p>
        </w:tc>
        <w:tc>
          <w:tcPr>
            <w:tcW w:w="4739"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仿宋_GB2312" w:hAnsi="Times New Roman" w:eastAsia="仿宋_GB2312" w:cs="Times New Roman"/>
                <w:color w:val="000000"/>
                <w:sz w:val="24"/>
                <w:szCs w:val="24"/>
              </w:rPr>
            </w:pPr>
            <w:r>
              <w:rPr>
                <w:rFonts w:hint="eastAsia" w:ascii="仿宋_GB2312" w:hAnsi="宋体" w:eastAsia="仿宋_GB2312" w:cs="Times New Roman"/>
                <w:color w:val="000000"/>
                <w:sz w:val="24"/>
                <w:szCs w:val="24"/>
              </w:rPr>
              <w:t>论文（专著）名称/刊名</w:t>
            </w:r>
          </w:p>
        </w:tc>
        <w:tc>
          <w:tcPr>
            <w:tcW w:w="1559"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仿宋_GB2312" w:hAnsi="Times New Roman" w:eastAsia="仿宋_GB2312" w:cs="Times New Roman"/>
                <w:color w:val="000000"/>
                <w:sz w:val="24"/>
                <w:szCs w:val="24"/>
              </w:rPr>
            </w:pPr>
            <w:r>
              <w:rPr>
                <w:rFonts w:hint="eastAsia" w:ascii="仿宋_GB2312" w:hAnsi="宋体" w:eastAsia="仿宋_GB2312" w:cs="Times New Roman"/>
                <w:color w:val="000000"/>
                <w:sz w:val="24"/>
                <w:szCs w:val="24"/>
              </w:rPr>
              <w:t>年卷页码（xx年xx卷xx页）</w:t>
            </w:r>
          </w:p>
        </w:tc>
        <w:tc>
          <w:tcPr>
            <w:tcW w:w="1276"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发表</w:t>
            </w:r>
          </w:p>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时间</w:t>
            </w:r>
          </w:p>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（年、月）</w:t>
            </w:r>
          </w:p>
        </w:tc>
        <w:tc>
          <w:tcPr>
            <w:tcW w:w="850"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通讯</w:t>
            </w:r>
          </w:p>
          <w:p>
            <w:pPr>
              <w:jc w:val="center"/>
              <w:rPr>
                <w:rFonts w:ascii="仿宋_GB2312" w:hAnsi="Times New Roman" w:eastAsia="仿宋_GB2312" w:cs="Times New Roman"/>
                <w:color w:val="000000"/>
                <w:sz w:val="24"/>
                <w:szCs w:val="24"/>
              </w:rPr>
            </w:pPr>
            <w:r>
              <w:rPr>
                <w:rFonts w:hint="eastAsia" w:ascii="仿宋_GB2312" w:hAnsi="宋体" w:eastAsia="仿宋_GB2312" w:cs="Times New Roman"/>
                <w:color w:val="000000"/>
                <w:sz w:val="24"/>
                <w:szCs w:val="24"/>
              </w:rPr>
              <w:t>作者</w:t>
            </w:r>
          </w:p>
        </w:tc>
        <w:tc>
          <w:tcPr>
            <w:tcW w:w="851"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第一</w:t>
            </w:r>
          </w:p>
          <w:p>
            <w:pPr>
              <w:jc w:val="center"/>
              <w:rPr>
                <w:rFonts w:ascii="仿宋_GB2312" w:hAnsi="Times New Roman" w:eastAsia="仿宋_GB2312" w:cs="Times New Roman"/>
                <w:color w:val="000000"/>
                <w:sz w:val="24"/>
                <w:szCs w:val="24"/>
              </w:rPr>
            </w:pPr>
            <w:r>
              <w:rPr>
                <w:rFonts w:hint="eastAsia" w:ascii="仿宋_GB2312" w:hAnsi="宋体" w:eastAsia="仿宋_GB2312" w:cs="Times New Roman"/>
                <w:color w:val="000000"/>
                <w:sz w:val="24"/>
                <w:szCs w:val="24"/>
              </w:rPr>
              <w:t>作者</w:t>
            </w:r>
          </w:p>
        </w:tc>
        <w:tc>
          <w:tcPr>
            <w:tcW w:w="2410"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仿宋_GB2312" w:hAnsi="Times New Roman" w:eastAsia="仿宋_GB2312" w:cs="Times New Roman"/>
                <w:color w:val="000000"/>
                <w:sz w:val="24"/>
                <w:szCs w:val="24"/>
              </w:rPr>
            </w:pPr>
            <w:r>
              <w:rPr>
                <w:rFonts w:hint="eastAsia" w:ascii="仿宋_GB2312" w:hAnsi="宋体" w:eastAsia="仿宋_GB2312" w:cs="Times New Roman"/>
                <w:color w:val="000000"/>
                <w:sz w:val="24"/>
                <w:szCs w:val="24"/>
              </w:rPr>
              <w:t>所有作者（按排序）</w:t>
            </w:r>
          </w:p>
        </w:tc>
        <w:tc>
          <w:tcPr>
            <w:tcW w:w="708"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他引</w:t>
            </w:r>
          </w:p>
          <w:p>
            <w:pPr>
              <w:jc w:val="center"/>
              <w:rPr>
                <w:rFonts w:ascii="仿宋_GB2312" w:hAnsi="Times New Roman" w:eastAsia="仿宋_GB2312" w:cs="Times New Roman"/>
                <w:color w:val="000000"/>
                <w:sz w:val="24"/>
                <w:szCs w:val="24"/>
              </w:rPr>
            </w:pPr>
            <w:r>
              <w:rPr>
                <w:rFonts w:hint="eastAsia" w:ascii="仿宋_GB2312" w:hAnsi="宋体" w:eastAsia="仿宋_GB2312" w:cs="Times New Roman"/>
                <w:color w:val="000000"/>
                <w:sz w:val="24"/>
                <w:szCs w:val="24"/>
              </w:rPr>
              <w:t>总次数</w:t>
            </w:r>
          </w:p>
        </w:tc>
        <w:tc>
          <w:tcPr>
            <w:tcW w:w="111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ascii="仿宋_GB2312" w:hAnsi="Times New Roman" w:eastAsia="仿宋_GB2312" w:cs="Times New Roman"/>
                <w:color w:val="000000"/>
                <w:sz w:val="24"/>
                <w:szCs w:val="24"/>
              </w:rPr>
            </w:pPr>
            <w:r>
              <w:rPr>
                <w:rFonts w:hint="eastAsia" w:ascii="仿宋_GB2312" w:hAnsi="宋体" w:eastAsia="仿宋_GB2312" w:cs="Times New Roman"/>
                <w:color w:val="000000"/>
                <w:sz w:val="24"/>
                <w:szCs w:val="24"/>
              </w:rPr>
              <w:t>检索数据库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1"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ascii="仿宋_GB2312" w:hAnsi="Times New Roman" w:eastAsia="仿宋_GB2312" w:cs="Times New Roman"/>
                <w:color w:val="000000"/>
                <w:szCs w:val="21"/>
              </w:rPr>
            </w:pPr>
            <w:r>
              <w:rPr>
                <w:rFonts w:hint="eastAsia" w:ascii="仿宋_GB2312" w:hAnsi="宋体" w:eastAsia="仿宋_GB2312" w:cs="Times New Roman"/>
                <w:color w:val="000000"/>
                <w:szCs w:val="21"/>
              </w:rPr>
              <w:t>1</w:t>
            </w:r>
          </w:p>
        </w:tc>
        <w:tc>
          <w:tcPr>
            <w:tcW w:w="4739"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cs="Times New Roman"/>
                <w:color w:val="000000"/>
                <w:szCs w:val="21"/>
              </w:rPr>
            </w:pPr>
            <w:r>
              <w:rPr>
                <w:rFonts w:ascii="Times New Roman" w:hAnsi="Times New Roman" w:eastAsia="宋体" w:cs="Times New Roman"/>
                <w:sz w:val="22"/>
                <w:szCs w:val="21"/>
              </w:rPr>
              <w:t>Water meter pointer reading recognition method based on target-key point detection</w:t>
            </w:r>
            <w:r>
              <w:rPr>
                <w:rFonts w:hint="eastAsia" w:ascii="Times New Roman" w:hAnsi="Times New Roman" w:eastAsia="宋体" w:cs="Times New Roman"/>
                <w:sz w:val="22"/>
                <w:szCs w:val="21"/>
              </w:rPr>
              <w:t>/</w:t>
            </w:r>
            <w:r>
              <w:rPr>
                <w:rFonts w:ascii="Times New Roman" w:hAnsi="Times New Roman" w:eastAsia="宋体" w:cs="Times New Roman"/>
                <w:sz w:val="22"/>
                <w:szCs w:val="21"/>
              </w:rPr>
              <w:t>Flow Measurement and Instrumentation</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color w:val="000000"/>
                <w:szCs w:val="21"/>
              </w:rPr>
            </w:pPr>
            <w:r>
              <w:rPr>
                <w:rFonts w:ascii="Times New Roman" w:hAnsi="Times New Roman" w:eastAsia="宋体" w:cs="Times New Roman"/>
                <w:szCs w:val="21"/>
              </w:rPr>
              <w:t>20</w:t>
            </w:r>
            <w:r>
              <w:rPr>
                <w:rFonts w:hint="eastAsia" w:ascii="Times New Roman" w:hAnsi="Times New Roman" w:eastAsia="宋体" w:cs="Times New Roman"/>
                <w:szCs w:val="21"/>
              </w:rPr>
              <w:t>21</w:t>
            </w:r>
            <w:r>
              <w:rPr>
                <w:rFonts w:ascii="Times New Roman" w:hAnsi="Times New Roman" w:eastAsia="宋体" w:cs="Times New Roman"/>
                <w:szCs w:val="21"/>
              </w:rPr>
              <w:t>年</w:t>
            </w:r>
            <w:r>
              <w:rPr>
                <w:rFonts w:hint="eastAsia" w:ascii="Times New Roman" w:hAnsi="Times New Roman" w:eastAsia="宋体" w:cs="Times New Roman"/>
                <w:szCs w:val="21"/>
              </w:rPr>
              <w:t>81</w:t>
            </w:r>
            <w:r>
              <w:rPr>
                <w:rFonts w:ascii="Times New Roman" w:hAnsi="Times New Roman" w:eastAsia="宋体" w:cs="Times New Roman"/>
                <w:szCs w:val="21"/>
              </w:rPr>
              <w:t>卷1</w:t>
            </w:r>
            <w:r>
              <w:rPr>
                <w:rFonts w:hint="eastAsia" w:ascii="Times New Roman" w:hAnsi="Times New Roman" w:eastAsia="宋体" w:cs="Times New Roman"/>
                <w:szCs w:val="21"/>
              </w:rPr>
              <w:t>-9页</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cs="Times New Roman"/>
                <w:color w:val="000000"/>
                <w:szCs w:val="21"/>
              </w:rPr>
            </w:pPr>
            <w:r>
              <w:rPr>
                <w:rFonts w:hint="eastAsia" w:ascii="Times New Roman" w:hAnsi="Times New Roman" w:eastAsia="宋体" w:cs="Times New Roman"/>
                <w:szCs w:val="21"/>
              </w:rPr>
              <w:t>2021-10</w:t>
            </w:r>
          </w:p>
        </w:tc>
        <w:tc>
          <w:tcPr>
            <w:tcW w:w="850" w:type="dxa"/>
            <w:vAlign w:val="center"/>
          </w:tcPr>
          <w:p>
            <w:pPr>
              <w:jc w:val="center"/>
              <w:rPr>
                <w:rFonts w:ascii="仿宋" w:hAnsi="仿宋" w:eastAsia="仿宋" w:cs="Times New Roman"/>
                <w:color w:val="000000"/>
                <w:szCs w:val="21"/>
              </w:rPr>
            </w:pPr>
            <w:r>
              <w:rPr>
                <w:rFonts w:hint="eastAsia" w:ascii="Times New Roman" w:hAnsi="Times New Roman" w:eastAsia="仿宋" w:cs="Times New Roman"/>
                <w:color w:val="000000"/>
                <w:szCs w:val="21"/>
              </w:rPr>
              <w:t>张娜</w:t>
            </w:r>
          </w:p>
        </w:tc>
        <w:tc>
          <w:tcPr>
            <w:tcW w:w="851" w:type="dxa"/>
            <w:vAlign w:val="center"/>
          </w:tcPr>
          <w:p>
            <w:pPr>
              <w:jc w:val="center"/>
              <w:rPr>
                <w:rFonts w:ascii="仿宋" w:hAnsi="仿宋" w:eastAsia="仿宋" w:cs="Times New Roman"/>
                <w:color w:val="000000"/>
                <w:szCs w:val="21"/>
              </w:rPr>
            </w:pPr>
            <w:r>
              <w:rPr>
                <w:rFonts w:hint="eastAsia" w:ascii="Times New Roman" w:hAnsi="Times New Roman" w:eastAsia="仿宋" w:cs="Times New Roman"/>
                <w:color w:val="000000"/>
                <w:szCs w:val="21"/>
              </w:rPr>
              <w:t>张庆琪</w:t>
            </w:r>
          </w:p>
        </w:tc>
        <w:tc>
          <w:tcPr>
            <w:tcW w:w="241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Times New Roman"/>
                <w:color w:val="000000"/>
                <w:szCs w:val="21"/>
              </w:rPr>
            </w:pPr>
            <w:r>
              <w:rPr>
                <w:rFonts w:ascii="Times New Roman" w:hAnsi="Times New Roman" w:eastAsia="仿宋" w:cs="Times New Roman"/>
                <w:color w:val="000000"/>
                <w:szCs w:val="21"/>
              </w:rPr>
              <w:t>Qingqi Zhang, Xiaoan Bao, Biao Wu, Xiaomei Tu, Yuting Jin, Yuan Luo, Na Zhang</w:t>
            </w:r>
          </w:p>
        </w:tc>
        <w:tc>
          <w:tcPr>
            <w:tcW w:w="708"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cs="Times New Roman"/>
                <w:color w:val="000000"/>
                <w:sz w:val="24"/>
                <w:szCs w:val="24"/>
              </w:rPr>
            </w:pPr>
            <w:r>
              <w:rPr>
                <w:rFonts w:ascii="仿宋_GB2312" w:hAnsi="Times New Roman" w:eastAsia="仿宋_GB2312" w:cs="Times New Roman"/>
                <w:color w:val="000000"/>
                <w:sz w:val="24"/>
                <w:szCs w:val="24"/>
              </w:rPr>
              <w:t>1</w:t>
            </w:r>
          </w:p>
        </w:tc>
        <w:tc>
          <w:tcPr>
            <w:tcW w:w="1113"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科学引文索引（SCI）</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638" w:type="dxa"/>
            <w:tcBorders>
              <w:top w:val="single" w:color="auto" w:sz="4" w:space="0"/>
              <w:left w:val="single" w:color="auto" w:sz="8" w:space="0"/>
              <w:bottom w:val="single" w:color="auto" w:sz="4" w:space="0"/>
              <w:right w:val="single" w:color="auto" w:sz="4" w:space="0"/>
            </w:tcBorders>
            <w:vAlign w:val="center"/>
          </w:tcPr>
          <w:p>
            <w:pPr>
              <w:jc w:val="center"/>
              <w:rPr>
                <w:rFonts w:ascii="仿宋_GB2312" w:hAnsi="宋体" w:eastAsia="仿宋_GB2312" w:cs="Times New Roman"/>
                <w:color w:val="000000"/>
                <w:sz w:val="24"/>
                <w:szCs w:val="24"/>
              </w:rPr>
            </w:pPr>
          </w:p>
        </w:tc>
        <w:tc>
          <w:tcPr>
            <w:tcW w:w="11685" w:type="dxa"/>
            <w:gridSpan w:val="6"/>
            <w:tcBorders>
              <w:top w:val="single" w:color="auto" w:sz="4" w:space="0"/>
              <w:left w:val="single" w:color="auto" w:sz="4" w:space="0"/>
              <w:bottom w:val="single" w:color="auto" w:sz="4" w:space="0"/>
              <w:right w:val="single" w:color="auto" w:sz="4" w:space="0"/>
            </w:tcBorders>
            <w:vAlign w:val="center"/>
          </w:tcPr>
          <w:p>
            <w:pPr>
              <w:jc w:val="right"/>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合计</w:t>
            </w:r>
          </w:p>
        </w:tc>
        <w:tc>
          <w:tcPr>
            <w:tcW w:w="708"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cs="Times New Roman"/>
                <w:color w:val="000000"/>
                <w:sz w:val="24"/>
                <w:szCs w:val="24"/>
              </w:rPr>
            </w:pPr>
            <w:r>
              <w:rPr>
                <w:rFonts w:hint="eastAsia" w:ascii="仿宋_GB2312" w:hAnsi="Times New Roman" w:eastAsia="仿宋_GB2312" w:cs="Times New Roman"/>
                <w:color w:val="000000"/>
                <w:sz w:val="24"/>
                <w:szCs w:val="24"/>
              </w:rPr>
              <w:t>1</w:t>
            </w:r>
          </w:p>
        </w:tc>
        <w:tc>
          <w:tcPr>
            <w:tcW w:w="1113" w:type="dxa"/>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cs="Times New Roman"/>
                <w:color w:val="000000"/>
                <w:sz w:val="24"/>
                <w:szCs w:val="24"/>
              </w:rPr>
            </w:pPr>
          </w:p>
        </w:tc>
      </w:tr>
      <w:bookmarkEnd w:id="0"/>
    </w:tbl>
    <w:p/>
    <w:p/>
    <w:sectPr>
      <w:pgSz w:w="16838" w:h="11906" w:orient="landscape"/>
      <w:pgMar w:top="1247" w:right="1418" w:bottom="1247"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286816"/>
    </w:sdtPr>
    <w:sdtEndPr>
      <w:rPr>
        <w:sz w:val="21"/>
        <w:szCs w:val="21"/>
      </w:rPr>
    </w:sdtEndPr>
    <w:sdtContent>
      <w:p>
        <w:pPr>
          <w:pStyle w:val="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hanging="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60" w:hanging="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360" w:hanging="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01"/>
    <w:rsid w:val="00027345"/>
    <w:rsid w:val="000546E8"/>
    <w:rsid w:val="00061E5A"/>
    <w:rsid w:val="000A6D34"/>
    <w:rsid w:val="000B42B9"/>
    <w:rsid w:val="000C587E"/>
    <w:rsid w:val="00100D6A"/>
    <w:rsid w:val="00116AF4"/>
    <w:rsid w:val="00135CED"/>
    <w:rsid w:val="00143266"/>
    <w:rsid w:val="0015010F"/>
    <w:rsid w:val="0016317F"/>
    <w:rsid w:val="001808F7"/>
    <w:rsid w:val="00182377"/>
    <w:rsid w:val="001929D2"/>
    <w:rsid w:val="001B754B"/>
    <w:rsid w:val="001E11A0"/>
    <w:rsid w:val="0020045F"/>
    <w:rsid w:val="002317B8"/>
    <w:rsid w:val="00241AB9"/>
    <w:rsid w:val="00267C2E"/>
    <w:rsid w:val="002C1B1F"/>
    <w:rsid w:val="002F02B5"/>
    <w:rsid w:val="002F15A3"/>
    <w:rsid w:val="003051E5"/>
    <w:rsid w:val="00321061"/>
    <w:rsid w:val="00322779"/>
    <w:rsid w:val="00337AB5"/>
    <w:rsid w:val="00340370"/>
    <w:rsid w:val="00354040"/>
    <w:rsid w:val="0036427E"/>
    <w:rsid w:val="00395749"/>
    <w:rsid w:val="003D29E5"/>
    <w:rsid w:val="003F2CAC"/>
    <w:rsid w:val="00424323"/>
    <w:rsid w:val="004A70FB"/>
    <w:rsid w:val="004F3364"/>
    <w:rsid w:val="004F6AE8"/>
    <w:rsid w:val="00541A86"/>
    <w:rsid w:val="005825E5"/>
    <w:rsid w:val="005A66F2"/>
    <w:rsid w:val="005B34AF"/>
    <w:rsid w:val="005D0729"/>
    <w:rsid w:val="005D191C"/>
    <w:rsid w:val="005D2145"/>
    <w:rsid w:val="00636512"/>
    <w:rsid w:val="006B2536"/>
    <w:rsid w:val="006B6FC8"/>
    <w:rsid w:val="006C2F77"/>
    <w:rsid w:val="006E1E0B"/>
    <w:rsid w:val="006F78F1"/>
    <w:rsid w:val="00710437"/>
    <w:rsid w:val="007215C5"/>
    <w:rsid w:val="00744E7B"/>
    <w:rsid w:val="007819B5"/>
    <w:rsid w:val="007A1774"/>
    <w:rsid w:val="007B7601"/>
    <w:rsid w:val="007C27A9"/>
    <w:rsid w:val="00822A48"/>
    <w:rsid w:val="0082687F"/>
    <w:rsid w:val="00826ADD"/>
    <w:rsid w:val="00850665"/>
    <w:rsid w:val="00850B77"/>
    <w:rsid w:val="00881612"/>
    <w:rsid w:val="00883742"/>
    <w:rsid w:val="0089702E"/>
    <w:rsid w:val="008B046E"/>
    <w:rsid w:val="008C26DF"/>
    <w:rsid w:val="008D37A9"/>
    <w:rsid w:val="008E223F"/>
    <w:rsid w:val="0090493F"/>
    <w:rsid w:val="00916310"/>
    <w:rsid w:val="00937F53"/>
    <w:rsid w:val="00986DC0"/>
    <w:rsid w:val="00993879"/>
    <w:rsid w:val="009A1D60"/>
    <w:rsid w:val="009D5571"/>
    <w:rsid w:val="009E456B"/>
    <w:rsid w:val="00A70D66"/>
    <w:rsid w:val="00AA3806"/>
    <w:rsid w:val="00AA69BA"/>
    <w:rsid w:val="00AB4C37"/>
    <w:rsid w:val="00AD7E09"/>
    <w:rsid w:val="00AF6A79"/>
    <w:rsid w:val="00B138EC"/>
    <w:rsid w:val="00B56214"/>
    <w:rsid w:val="00B8375C"/>
    <w:rsid w:val="00B91D68"/>
    <w:rsid w:val="00B96B22"/>
    <w:rsid w:val="00BB7213"/>
    <w:rsid w:val="00C84809"/>
    <w:rsid w:val="00CC1E82"/>
    <w:rsid w:val="00CD1DB6"/>
    <w:rsid w:val="00CF632B"/>
    <w:rsid w:val="00D22C7B"/>
    <w:rsid w:val="00D64664"/>
    <w:rsid w:val="00D75E6A"/>
    <w:rsid w:val="00D762BD"/>
    <w:rsid w:val="00D92A37"/>
    <w:rsid w:val="00DB1A60"/>
    <w:rsid w:val="00E10B29"/>
    <w:rsid w:val="00E126B8"/>
    <w:rsid w:val="00E20F1B"/>
    <w:rsid w:val="00E43A5E"/>
    <w:rsid w:val="00E507C8"/>
    <w:rsid w:val="00E558C8"/>
    <w:rsid w:val="00E664C9"/>
    <w:rsid w:val="00E80321"/>
    <w:rsid w:val="00E8372A"/>
    <w:rsid w:val="00EA579E"/>
    <w:rsid w:val="00EC18CB"/>
    <w:rsid w:val="00F0209F"/>
    <w:rsid w:val="00F3601C"/>
    <w:rsid w:val="00F57CE3"/>
    <w:rsid w:val="00FC77E9"/>
    <w:rsid w:val="0E5D3131"/>
    <w:rsid w:val="1D52076A"/>
    <w:rsid w:val="3B5C1FD0"/>
    <w:rsid w:val="43380612"/>
    <w:rsid w:val="4EE479B9"/>
    <w:rsid w:val="6D2B4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7">
    <w:name w:val="页脚 Char"/>
    <w:basedOn w:val="6"/>
    <w:link w:val="3"/>
    <w:qFormat/>
    <w:uiPriority w:val="99"/>
    <w:rPr>
      <w:rFonts w:ascii="Times New Roman" w:hAnsi="Times New Roman" w:eastAsia="宋体" w:cs="Times New Roman"/>
      <w:sz w:val="18"/>
      <w:szCs w:val="18"/>
    </w:rPr>
  </w:style>
  <w:style w:type="character" w:customStyle="1" w:styleId="8">
    <w:name w:val="页眉 Char"/>
    <w:basedOn w:val="6"/>
    <w:link w:val="4"/>
    <w:qFormat/>
    <w:uiPriority w:val="0"/>
    <w:rPr>
      <w:rFonts w:ascii="Times New Roman" w:hAnsi="Times New Roman" w:eastAsia="宋体" w:cs="Times New Roman"/>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1845</Characters>
  <Lines>15</Lines>
  <Paragraphs>4</Paragraphs>
  <TotalTime>629</TotalTime>
  <ScaleCrop>false</ScaleCrop>
  <LinksUpToDate>false</LinksUpToDate>
  <CharactersWithSpaces>2164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2020-09-24T09:22:00Z</dcterms:created>
  <dc:creator>zjlg</dc:creator>
  <cp:lastModifiedBy>兔兔妹</cp:lastModifiedBy>
  <dcterms:modified xsi:type="dcterms:W3CDTF">2022-02-28T00:13:33Z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8EF1632708C94D9BA6DA7E839A714D8B</vt:lpwstr>
  </property>
</Properties>
</file>