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8E" w:rsidRDefault="00683E8E">
      <w:pPr>
        <w:pStyle w:val="60"/>
        <w:rPr>
          <w:rFonts w:hint="eastAsia"/>
          <w:color w:val="000000" w:themeColor="text1"/>
        </w:rPr>
      </w:pPr>
    </w:p>
    <w:p w:rsidR="00683E8E" w:rsidRDefault="00563ACD">
      <w:pPr>
        <w:pStyle w:val="ad"/>
        <w:ind w:firstLineChars="0" w:firstLine="0"/>
        <w:jc w:val="center"/>
        <w:rPr>
          <w:b/>
          <w:bCs/>
          <w:color w:val="000000" w:themeColor="text1"/>
          <w:sz w:val="36"/>
          <w:szCs w:val="44"/>
        </w:rPr>
      </w:pPr>
      <w:r>
        <w:rPr>
          <w:rFonts w:hint="eastAsia"/>
          <w:b/>
          <w:bCs/>
          <w:color w:val="000000" w:themeColor="text1"/>
          <w:sz w:val="52"/>
          <w:szCs w:val="52"/>
        </w:rPr>
        <w:t>浙江广厦建设职业技术大学</w:t>
      </w:r>
    </w:p>
    <w:p w:rsidR="00683E8E" w:rsidRDefault="00683E8E">
      <w:pPr>
        <w:pStyle w:val="ad"/>
        <w:ind w:firstLineChars="0" w:firstLine="0"/>
        <w:jc w:val="center"/>
        <w:rPr>
          <w:b/>
          <w:bCs/>
          <w:color w:val="000000" w:themeColor="text1"/>
          <w:sz w:val="36"/>
          <w:szCs w:val="44"/>
        </w:rPr>
      </w:pPr>
    </w:p>
    <w:p w:rsidR="00683E8E" w:rsidRDefault="00683E8E"/>
    <w:p w:rsidR="00683E8E" w:rsidRDefault="00563ACD">
      <w:pPr>
        <w:pStyle w:val="ad"/>
        <w:ind w:firstLineChars="0" w:firstLine="0"/>
        <w:jc w:val="center"/>
        <w:rPr>
          <w:b/>
          <w:bCs/>
          <w:color w:val="000000" w:themeColor="text1"/>
          <w:sz w:val="52"/>
          <w:szCs w:val="52"/>
        </w:rPr>
      </w:pPr>
      <w:r>
        <w:rPr>
          <w:rFonts w:hint="eastAsia"/>
          <w:b/>
          <w:bCs/>
          <w:color w:val="000000" w:themeColor="text1"/>
          <w:sz w:val="52"/>
          <w:szCs w:val="52"/>
        </w:rPr>
        <w:t>“</w:t>
      </w:r>
      <w:r>
        <w:rPr>
          <w:rFonts w:hint="eastAsia"/>
          <w:b/>
          <w:bCs/>
          <w:color w:val="000000" w:themeColor="text1"/>
          <w:sz w:val="52"/>
          <w:szCs w:val="52"/>
        </w:rPr>
        <w:t>1+X</w:t>
      </w:r>
      <w:r>
        <w:rPr>
          <w:rFonts w:hint="eastAsia"/>
          <w:b/>
          <w:bCs/>
          <w:color w:val="000000" w:themeColor="text1"/>
          <w:sz w:val="52"/>
          <w:szCs w:val="52"/>
        </w:rPr>
        <w:t>”（</w:t>
      </w:r>
      <w:r>
        <w:rPr>
          <w:rFonts w:hint="eastAsia"/>
          <w:b/>
          <w:bCs/>
          <w:color w:val="000000" w:themeColor="text1"/>
          <w:sz w:val="52"/>
          <w:szCs w:val="52"/>
        </w:rPr>
        <w:t>BIM</w:t>
      </w:r>
      <w:r>
        <w:rPr>
          <w:rFonts w:hint="eastAsia"/>
          <w:b/>
          <w:bCs/>
          <w:color w:val="000000" w:themeColor="text1"/>
          <w:sz w:val="52"/>
          <w:szCs w:val="52"/>
        </w:rPr>
        <w:t>）实训考试中心项目</w:t>
      </w:r>
    </w:p>
    <w:p w:rsidR="00683E8E" w:rsidRDefault="00683E8E">
      <w:pPr>
        <w:pStyle w:val="60"/>
        <w:rPr>
          <w:color w:val="000000" w:themeColor="text1"/>
        </w:rPr>
      </w:pPr>
    </w:p>
    <w:p w:rsidR="00683E8E" w:rsidRDefault="00683E8E">
      <w:pPr>
        <w:pStyle w:val="60"/>
        <w:rPr>
          <w:color w:val="000000" w:themeColor="text1"/>
        </w:rPr>
      </w:pPr>
    </w:p>
    <w:p w:rsidR="00683E8E" w:rsidRDefault="00683E8E">
      <w:pPr>
        <w:pStyle w:val="60"/>
        <w:rPr>
          <w:color w:val="000000" w:themeColor="text1"/>
        </w:rPr>
      </w:pPr>
    </w:p>
    <w:p w:rsidR="00683E8E" w:rsidRDefault="00683E8E">
      <w:pPr>
        <w:pStyle w:val="60"/>
        <w:rPr>
          <w:color w:val="000000" w:themeColor="text1"/>
        </w:rPr>
      </w:pPr>
    </w:p>
    <w:p w:rsidR="00683E8E" w:rsidRDefault="00683E8E">
      <w:pPr>
        <w:pStyle w:val="210"/>
        <w:ind w:left="0" w:firstLine="0"/>
        <w:rPr>
          <w:color w:val="000000" w:themeColor="text1"/>
        </w:rPr>
      </w:pPr>
    </w:p>
    <w:p w:rsidR="00683E8E" w:rsidRDefault="00683E8E">
      <w:pPr>
        <w:pStyle w:val="210"/>
        <w:ind w:left="0" w:firstLine="0"/>
        <w:rPr>
          <w:color w:val="000000" w:themeColor="text1"/>
        </w:rPr>
      </w:pPr>
    </w:p>
    <w:p w:rsidR="00683E8E" w:rsidRDefault="00683E8E">
      <w:pPr>
        <w:pStyle w:val="210"/>
        <w:ind w:left="0" w:firstLine="0"/>
        <w:rPr>
          <w:color w:val="000000" w:themeColor="text1"/>
        </w:rPr>
      </w:pPr>
    </w:p>
    <w:p w:rsidR="00683E8E" w:rsidRDefault="00563ACD">
      <w:pPr>
        <w:spacing w:before="156"/>
        <w:jc w:val="center"/>
        <w:rPr>
          <w:rFonts w:ascii="宋体" w:hAnsi="宋体" w:cs="宋体"/>
          <w:b/>
          <w:color w:val="000000" w:themeColor="text1"/>
          <w:sz w:val="72"/>
          <w:szCs w:val="72"/>
        </w:rPr>
      </w:pPr>
      <w:r>
        <w:rPr>
          <w:rFonts w:ascii="宋体" w:hAnsi="宋体" w:cs="宋体"/>
          <w:b/>
          <w:color w:val="000000" w:themeColor="text1"/>
          <w:sz w:val="72"/>
          <w:szCs w:val="72"/>
        </w:rPr>
        <w:t>单一来源</w:t>
      </w:r>
      <w:r>
        <w:rPr>
          <w:rFonts w:ascii="宋体" w:hAnsi="宋体" w:cs="宋体" w:hint="eastAsia"/>
          <w:b/>
          <w:color w:val="000000" w:themeColor="text1"/>
          <w:sz w:val="72"/>
          <w:szCs w:val="72"/>
        </w:rPr>
        <w:t>采购</w:t>
      </w:r>
      <w:r>
        <w:rPr>
          <w:rFonts w:ascii="宋体" w:hAnsi="宋体" w:cs="宋体"/>
          <w:b/>
          <w:color w:val="000000" w:themeColor="text1"/>
          <w:sz w:val="72"/>
          <w:szCs w:val="72"/>
        </w:rPr>
        <w:t>文件</w:t>
      </w:r>
    </w:p>
    <w:p w:rsidR="00683E8E" w:rsidRDefault="00683E8E">
      <w:pPr>
        <w:pStyle w:val="60"/>
        <w:rPr>
          <w:color w:val="000000" w:themeColor="text1"/>
        </w:rPr>
      </w:pPr>
    </w:p>
    <w:p w:rsidR="00683E8E" w:rsidRDefault="00683E8E">
      <w:pPr>
        <w:pStyle w:val="60"/>
        <w:ind w:left="0"/>
        <w:rPr>
          <w:color w:val="000000" w:themeColor="text1"/>
        </w:rPr>
      </w:pPr>
    </w:p>
    <w:p w:rsidR="00683E8E" w:rsidRDefault="00683E8E">
      <w:pPr>
        <w:pStyle w:val="60"/>
        <w:rPr>
          <w:color w:val="000000" w:themeColor="text1"/>
        </w:rPr>
      </w:pPr>
    </w:p>
    <w:p w:rsidR="00683E8E" w:rsidRDefault="00683E8E">
      <w:pPr>
        <w:pStyle w:val="210"/>
        <w:ind w:left="0" w:firstLine="0"/>
        <w:rPr>
          <w:color w:val="000000" w:themeColor="text1"/>
        </w:rPr>
      </w:pPr>
    </w:p>
    <w:p w:rsidR="00683E8E" w:rsidRDefault="00683E8E">
      <w:pPr>
        <w:pStyle w:val="210"/>
        <w:ind w:left="0" w:firstLine="0"/>
        <w:rPr>
          <w:color w:val="000000" w:themeColor="text1"/>
        </w:rPr>
      </w:pPr>
    </w:p>
    <w:p w:rsidR="00683E8E" w:rsidRDefault="00683E8E">
      <w:pPr>
        <w:pStyle w:val="210"/>
        <w:ind w:left="0" w:firstLine="0"/>
        <w:rPr>
          <w:color w:val="000000" w:themeColor="text1"/>
        </w:rPr>
      </w:pPr>
    </w:p>
    <w:p w:rsidR="00683E8E" w:rsidRDefault="00563ACD">
      <w:pPr>
        <w:pStyle w:val="14"/>
        <w:snapToGrid w:val="0"/>
        <w:spacing w:before="50" w:line="560" w:lineRule="exact"/>
        <w:ind w:firstLineChars="200" w:firstLine="602"/>
        <w:rPr>
          <w:rFonts w:cs="宋体"/>
          <w:b/>
          <w:bCs/>
          <w:sz w:val="30"/>
          <w:szCs w:val="30"/>
        </w:rPr>
      </w:pPr>
      <w:r>
        <w:rPr>
          <w:rFonts w:cs="宋体"/>
          <w:b/>
          <w:bCs/>
          <w:sz w:val="30"/>
          <w:szCs w:val="30"/>
        </w:rPr>
        <w:t>项目编号：</w:t>
      </w:r>
      <w:r>
        <w:rPr>
          <w:rFonts w:cs="宋体" w:hint="eastAsia"/>
          <w:b/>
          <w:bCs/>
          <w:sz w:val="30"/>
          <w:szCs w:val="30"/>
        </w:rPr>
        <w:t>ZJGS2021-C020</w:t>
      </w:r>
    </w:p>
    <w:p w:rsidR="00683E8E" w:rsidRDefault="00563ACD">
      <w:pPr>
        <w:pStyle w:val="14"/>
        <w:snapToGrid w:val="0"/>
        <w:spacing w:before="50" w:line="560" w:lineRule="exact"/>
        <w:ind w:leftChars="286" w:left="2107" w:hangingChars="500" w:hanging="1506"/>
        <w:rPr>
          <w:rFonts w:cs="宋体"/>
          <w:b/>
          <w:bCs/>
          <w:sz w:val="30"/>
          <w:szCs w:val="30"/>
        </w:rPr>
      </w:pPr>
      <w:r>
        <w:rPr>
          <w:rFonts w:cs="宋体"/>
          <w:b/>
          <w:bCs/>
          <w:sz w:val="30"/>
          <w:szCs w:val="30"/>
        </w:rPr>
        <w:t>项目名称：</w:t>
      </w:r>
      <w:r>
        <w:rPr>
          <w:rFonts w:cs="宋体" w:hint="eastAsia"/>
          <w:b/>
          <w:bCs/>
          <w:sz w:val="30"/>
          <w:szCs w:val="30"/>
        </w:rPr>
        <w:t>浙江广厦建设职业技术大学“</w:t>
      </w:r>
      <w:r>
        <w:rPr>
          <w:rFonts w:cs="宋体" w:hint="eastAsia"/>
          <w:b/>
          <w:bCs/>
          <w:sz w:val="30"/>
          <w:szCs w:val="30"/>
        </w:rPr>
        <w:t>1+X</w:t>
      </w:r>
      <w:r>
        <w:rPr>
          <w:rFonts w:cs="宋体" w:hint="eastAsia"/>
          <w:b/>
          <w:bCs/>
          <w:sz w:val="30"/>
          <w:szCs w:val="30"/>
        </w:rPr>
        <w:t>”（</w:t>
      </w:r>
      <w:r>
        <w:rPr>
          <w:rFonts w:cs="宋体" w:hint="eastAsia"/>
          <w:b/>
          <w:bCs/>
          <w:sz w:val="30"/>
          <w:szCs w:val="30"/>
        </w:rPr>
        <w:t>BIM</w:t>
      </w:r>
      <w:r>
        <w:rPr>
          <w:rFonts w:cs="宋体" w:hint="eastAsia"/>
          <w:b/>
          <w:bCs/>
          <w:sz w:val="30"/>
          <w:szCs w:val="30"/>
        </w:rPr>
        <w:t>）实训考试中心项目</w:t>
      </w:r>
    </w:p>
    <w:p w:rsidR="00683E8E" w:rsidRDefault="00563ACD">
      <w:pPr>
        <w:pStyle w:val="14"/>
        <w:snapToGrid w:val="0"/>
        <w:spacing w:before="50" w:line="560" w:lineRule="exact"/>
        <w:ind w:leftChars="286" w:left="2107" w:hangingChars="500" w:hanging="1506"/>
        <w:rPr>
          <w:rFonts w:cs="宋体"/>
          <w:b/>
          <w:bCs/>
          <w:sz w:val="30"/>
          <w:szCs w:val="30"/>
        </w:rPr>
      </w:pPr>
      <w:r>
        <w:rPr>
          <w:rFonts w:cs="宋体"/>
          <w:b/>
          <w:bCs/>
          <w:sz w:val="30"/>
          <w:szCs w:val="30"/>
        </w:rPr>
        <w:t>采购单位：浙江广厦建设职业技术大学</w:t>
      </w:r>
    </w:p>
    <w:p w:rsidR="00683E8E" w:rsidRDefault="00683E8E">
      <w:pPr>
        <w:pStyle w:val="14"/>
        <w:snapToGrid w:val="0"/>
        <w:spacing w:before="50" w:line="560" w:lineRule="exact"/>
        <w:jc w:val="center"/>
        <w:rPr>
          <w:rFonts w:cs="宋体"/>
          <w:b/>
          <w:bCs/>
          <w:color w:val="000000" w:themeColor="text1"/>
          <w:sz w:val="30"/>
          <w:szCs w:val="30"/>
        </w:rPr>
      </w:pPr>
    </w:p>
    <w:p w:rsidR="00683E8E" w:rsidRDefault="00563ACD">
      <w:pPr>
        <w:pStyle w:val="14"/>
        <w:snapToGrid w:val="0"/>
        <w:spacing w:before="50" w:line="560" w:lineRule="exact"/>
        <w:jc w:val="center"/>
        <w:rPr>
          <w:rFonts w:cs="宋体"/>
          <w:b/>
          <w:bCs/>
          <w:color w:val="000000" w:themeColor="text1"/>
          <w:sz w:val="30"/>
          <w:szCs w:val="30"/>
        </w:rPr>
      </w:pPr>
      <w:r>
        <w:rPr>
          <w:rFonts w:cs="宋体" w:hint="eastAsia"/>
          <w:b/>
          <w:bCs/>
          <w:color w:val="000000" w:themeColor="text1"/>
          <w:sz w:val="30"/>
          <w:szCs w:val="30"/>
        </w:rPr>
        <w:t>2021</w:t>
      </w:r>
      <w:r>
        <w:rPr>
          <w:rFonts w:cs="宋体" w:hint="eastAsia"/>
          <w:b/>
          <w:bCs/>
          <w:color w:val="000000" w:themeColor="text1"/>
          <w:sz w:val="30"/>
          <w:szCs w:val="30"/>
        </w:rPr>
        <w:t>年</w:t>
      </w:r>
      <w:r>
        <w:rPr>
          <w:rFonts w:cs="宋体" w:hint="eastAsia"/>
          <w:b/>
          <w:bCs/>
          <w:color w:val="000000" w:themeColor="text1"/>
          <w:sz w:val="30"/>
          <w:szCs w:val="30"/>
        </w:rPr>
        <w:t>12</w:t>
      </w:r>
      <w:r>
        <w:rPr>
          <w:rFonts w:cs="宋体" w:hint="eastAsia"/>
          <w:b/>
          <w:bCs/>
          <w:color w:val="000000" w:themeColor="text1"/>
          <w:sz w:val="30"/>
          <w:szCs w:val="30"/>
        </w:rPr>
        <w:t>月</w:t>
      </w:r>
      <w:r>
        <w:rPr>
          <w:rFonts w:cs="宋体" w:hint="eastAsia"/>
          <w:b/>
          <w:bCs/>
          <w:color w:val="000000" w:themeColor="text1"/>
          <w:sz w:val="30"/>
          <w:szCs w:val="30"/>
        </w:rPr>
        <w:t>7</w:t>
      </w:r>
      <w:r>
        <w:rPr>
          <w:rFonts w:cs="宋体" w:hint="eastAsia"/>
          <w:b/>
          <w:bCs/>
          <w:color w:val="000000" w:themeColor="text1"/>
          <w:sz w:val="30"/>
          <w:szCs w:val="30"/>
        </w:rPr>
        <w:t>日</w:t>
      </w:r>
      <w:r>
        <w:rPr>
          <w:color w:val="000000" w:themeColor="text1"/>
        </w:rPr>
        <w:br w:type="page"/>
      </w:r>
    </w:p>
    <w:p w:rsidR="00683E8E" w:rsidRDefault="00563ACD">
      <w:pPr>
        <w:pStyle w:val="14"/>
        <w:snapToGrid w:val="0"/>
        <w:spacing w:line="360" w:lineRule="auto"/>
        <w:jc w:val="center"/>
        <w:rPr>
          <w:rFonts w:ascii="黑体" w:eastAsia="黑体" w:hAnsi="黑体" w:cs="宋体"/>
          <w:color w:val="000000" w:themeColor="text1"/>
          <w:sz w:val="44"/>
          <w:szCs w:val="48"/>
          <w:highlight w:val="red"/>
        </w:rPr>
      </w:pPr>
      <w:r>
        <w:rPr>
          <w:rFonts w:ascii="黑体" w:eastAsia="黑体" w:hAnsi="黑体" w:cs="宋体"/>
          <w:color w:val="000000" w:themeColor="text1"/>
          <w:sz w:val="44"/>
          <w:szCs w:val="48"/>
        </w:rPr>
        <w:lastRenderedPageBreak/>
        <w:t>目录</w:t>
      </w:r>
    </w:p>
    <w:p w:rsidR="00683E8E" w:rsidRDefault="00563ACD">
      <w:pPr>
        <w:pStyle w:val="11"/>
        <w:tabs>
          <w:tab w:val="right" w:leader="dot" w:pos="9070"/>
        </w:tabs>
        <w:rPr>
          <w:rFonts w:ascii="宋体" w:hAnsi="宋体" w:cs="宋体"/>
        </w:rPr>
      </w:pPr>
      <w:r>
        <w:rPr>
          <w:color w:val="000000" w:themeColor="text1"/>
        </w:rPr>
        <w:fldChar w:fldCharType="begin"/>
      </w:r>
      <w:r>
        <w:rPr>
          <w:color w:val="000000" w:themeColor="text1"/>
        </w:rPr>
        <w:instrText>TOC \o "1-2" \h \z \u</w:instrText>
      </w:r>
      <w:r>
        <w:rPr>
          <w:color w:val="000000" w:themeColor="text1"/>
        </w:rPr>
        <w:fldChar w:fldCharType="separate"/>
      </w:r>
      <w:hyperlink w:anchor="_Toc29833" w:history="1">
        <w:r>
          <w:rPr>
            <w:rFonts w:ascii="宋体" w:hAnsi="宋体" w:cs="宋体" w:hint="eastAsia"/>
          </w:rPr>
          <w:t>第一章</w:t>
        </w:r>
        <w:r>
          <w:rPr>
            <w:rFonts w:ascii="宋体" w:hAnsi="宋体" w:cs="宋体" w:hint="eastAsia"/>
          </w:rPr>
          <w:t xml:space="preserve">  </w:t>
        </w:r>
        <w:r>
          <w:rPr>
            <w:rFonts w:ascii="宋体" w:hAnsi="宋体" w:cs="宋体" w:hint="eastAsia"/>
          </w:rPr>
          <w:t>采购邀请书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_Toc29833 \h </w:instrText>
        </w:r>
        <w:r>
          <w:rPr>
            <w:rFonts w:ascii="宋体" w:hAnsi="宋体" w:cs="宋体" w:hint="eastAsia"/>
          </w:rPr>
        </w:r>
        <w:r>
          <w:rPr>
            <w:rFonts w:ascii="宋体" w:hAnsi="宋体" w:cs="宋体" w:hint="eastAsia"/>
          </w:rPr>
          <w:fldChar w:fldCharType="separate"/>
        </w:r>
        <w:r>
          <w:rPr>
            <w:rFonts w:ascii="宋体" w:hAnsi="宋体" w:cs="宋体" w:hint="eastAsia"/>
          </w:rPr>
          <w:t>3</w:t>
        </w:r>
        <w:r>
          <w:rPr>
            <w:rFonts w:ascii="宋体" w:hAnsi="宋体" w:cs="宋体" w:hint="eastAsia"/>
          </w:rPr>
          <w:fldChar w:fldCharType="end"/>
        </w:r>
      </w:hyperlink>
    </w:p>
    <w:p w:rsidR="00683E8E" w:rsidRDefault="00563ACD">
      <w:pPr>
        <w:pStyle w:val="11"/>
        <w:tabs>
          <w:tab w:val="right" w:leader="dot" w:pos="9070"/>
        </w:tabs>
        <w:rPr>
          <w:rFonts w:ascii="宋体" w:hAnsi="宋体" w:cs="宋体"/>
        </w:rPr>
      </w:pPr>
      <w:hyperlink w:anchor="_Toc15949" w:history="1">
        <w:r>
          <w:rPr>
            <w:rFonts w:ascii="宋体" w:hAnsi="宋体" w:cs="宋体" w:hint="eastAsia"/>
            <w:szCs w:val="30"/>
          </w:rPr>
          <w:t>第二章</w:t>
        </w:r>
        <w:r>
          <w:rPr>
            <w:rFonts w:ascii="宋体" w:hAnsi="宋体" w:cs="宋体" w:hint="eastAsia"/>
            <w:szCs w:val="30"/>
          </w:rPr>
          <w:t xml:space="preserve">  </w:t>
        </w:r>
        <w:r>
          <w:rPr>
            <w:rFonts w:ascii="宋体" w:hAnsi="宋体" w:cs="宋体" w:hint="eastAsia"/>
            <w:szCs w:val="30"/>
          </w:rPr>
          <w:t>采购项目需求</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_Toc15949 \h </w:instrText>
        </w:r>
        <w:r>
          <w:rPr>
            <w:rFonts w:ascii="宋体" w:hAnsi="宋体" w:cs="宋体" w:hint="eastAsia"/>
          </w:rPr>
        </w:r>
        <w:r>
          <w:rPr>
            <w:rFonts w:ascii="宋体" w:hAnsi="宋体" w:cs="宋体" w:hint="eastAsia"/>
          </w:rPr>
          <w:fldChar w:fldCharType="separate"/>
        </w:r>
        <w:r>
          <w:rPr>
            <w:rFonts w:ascii="宋体" w:hAnsi="宋体" w:cs="宋体" w:hint="eastAsia"/>
          </w:rPr>
          <w:t>6</w:t>
        </w:r>
        <w:r>
          <w:rPr>
            <w:rFonts w:ascii="宋体" w:hAnsi="宋体" w:cs="宋体" w:hint="eastAsia"/>
          </w:rPr>
          <w:fldChar w:fldCharType="end"/>
        </w:r>
      </w:hyperlink>
    </w:p>
    <w:p w:rsidR="00683E8E" w:rsidRDefault="00563ACD">
      <w:pPr>
        <w:pStyle w:val="11"/>
        <w:tabs>
          <w:tab w:val="right" w:leader="dot" w:pos="9070"/>
        </w:tabs>
        <w:rPr>
          <w:rFonts w:ascii="宋体" w:hAnsi="宋体" w:cs="宋体"/>
        </w:rPr>
      </w:pPr>
      <w:hyperlink w:anchor="_Toc11670" w:history="1">
        <w:r>
          <w:rPr>
            <w:rFonts w:ascii="宋体" w:hAnsi="宋体" w:cs="宋体" w:hint="eastAsia"/>
            <w:szCs w:val="30"/>
          </w:rPr>
          <w:t>第三章</w:t>
        </w:r>
        <w:r>
          <w:rPr>
            <w:rFonts w:ascii="宋体" w:hAnsi="宋体" w:cs="宋体" w:hint="eastAsia"/>
            <w:szCs w:val="30"/>
          </w:rPr>
          <w:t xml:space="preserve">  </w:t>
        </w:r>
        <w:r>
          <w:rPr>
            <w:rFonts w:ascii="宋体" w:hAnsi="宋体" w:cs="宋体" w:hint="eastAsia"/>
            <w:szCs w:val="30"/>
          </w:rPr>
          <w:t>谈判响应方须知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_Toc11670 \h </w:instrText>
        </w:r>
        <w:r>
          <w:rPr>
            <w:rFonts w:ascii="宋体" w:hAnsi="宋体" w:cs="宋体" w:hint="eastAsia"/>
          </w:rPr>
        </w:r>
        <w:r>
          <w:rPr>
            <w:rFonts w:ascii="宋体" w:hAnsi="宋体" w:cs="宋体" w:hint="eastAsia"/>
          </w:rPr>
          <w:fldChar w:fldCharType="separate"/>
        </w:r>
        <w:r>
          <w:rPr>
            <w:rFonts w:ascii="宋体" w:hAnsi="宋体" w:cs="宋体" w:hint="eastAsia"/>
          </w:rPr>
          <w:t>16</w:t>
        </w:r>
        <w:r>
          <w:rPr>
            <w:rFonts w:ascii="宋体" w:hAnsi="宋体" w:cs="宋体" w:hint="eastAsia"/>
          </w:rPr>
          <w:fldChar w:fldCharType="end"/>
        </w:r>
      </w:hyperlink>
    </w:p>
    <w:p w:rsidR="00683E8E" w:rsidRDefault="00563ACD">
      <w:pPr>
        <w:pStyle w:val="11"/>
        <w:tabs>
          <w:tab w:val="right" w:leader="dot" w:pos="9070"/>
        </w:tabs>
        <w:rPr>
          <w:rFonts w:ascii="宋体" w:hAnsi="宋体" w:cs="宋体"/>
        </w:rPr>
      </w:pPr>
      <w:hyperlink w:anchor="_Toc29324" w:history="1">
        <w:r>
          <w:rPr>
            <w:rFonts w:ascii="宋体" w:hAnsi="宋体" w:cs="宋体" w:hint="eastAsia"/>
          </w:rPr>
          <w:t>第四章</w:t>
        </w:r>
        <w:r>
          <w:rPr>
            <w:rFonts w:ascii="宋体" w:hAnsi="宋体" w:cs="宋体" w:hint="eastAsia"/>
          </w:rPr>
          <w:t xml:space="preserve"> </w:t>
        </w:r>
        <w:r>
          <w:rPr>
            <w:rFonts w:ascii="宋体" w:hAnsi="宋体" w:cs="宋体" w:hint="eastAsia"/>
          </w:rPr>
          <w:t>谈判方法和程序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_Toc29324 \h </w:instrText>
        </w:r>
        <w:r>
          <w:rPr>
            <w:rFonts w:ascii="宋体" w:hAnsi="宋体" w:cs="宋体" w:hint="eastAsia"/>
          </w:rPr>
        </w:r>
        <w:r>
          <w:rPr>
            <w:rFonts w:ascii="宋体" w:hAnsi="宋体" w:cs="宋体" w:hint="eastAsia"/>
          </w:rPr>
          <w:fldChar w:fldCharType="separate"/>
        </w:r>
        <w:r>
          <w:rPr>
            <w:rFonts w:ascii="宋体" w:hAnsi="宋体" w:cs="宋体" w:hint="eastAsia"/>
          </w:rPr>
          <w:t>22</w:t>
        </w:r>
        <w:r>
          <w:rPr>
            <w:rFonts w:ascii="宋体" w:hAnsi="宋体" w:cs="宋体" w:hint="eastAsia"/>
          </w:rPr>
          <w:fldChar w:fldCharType="end"/>
        </w:r>
      </w:hyperlink>
    </w:p>
    <w:p w:rsidR="00683E8E" w:rsidRDefault="00563ACD">
      <w:pPr>
        <w:pStyle w:val="11"/>
        <w:tabs>
          <w:tab w:val="right" w:leader="dot" w:pos="9070"/>
        </w:tabs>
        <w:rPr>
          <w:rFonts w:ascii="宋体" w:hAnsi="宋体" w:cs="宋体"/>
        </w:rPr>
      </w:pPr>
      <w:hyperlink w:anchor="_Toc18731" w:history="1">
        <w:r>
          <w:rPr>
            <w:rFonts w:ascii="宋体" w:hAnsi="宋体" w:cs="宋体" w:hint="eastAsia"/>
            <w:bCs/>
            <w:szCs w:val="32"/>
          </w:rPr>
          <w:t>第五章</w:t>
        </w:r>
        <w:r>
          <w:rPr>
            <w:rFonts w:ascii="宋体" w:hAnsi="宋体" w:cs="宋体" w:hint="eastAsia"/>
            <w:bCs/>
            <w:szCs w:val="32"/>
          </w:rPr>
          <w:t xml:space="preserve">  </w:t>
        </w:r>
        <w:r>
          <w:rPr>
            <w:rFonts w:ascii="宋体" w:hAnsi="宋体" w:cs="宋体" w:hint="eastAsia"/>
            <w:bCs/>
            <w:szCs w:val="32"/>
          </w:rPr>
          <w:t>采购合同主要条款</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_Toc18731 \</w:instrText>
        </w:r>
        <w:r>
          <w:rPr>
            <w:rFonts w:ascii="宋体" w:hAnsi="宋体" w:cs="宋体" w:hint="eastAsia"/>
          </w:rPr>
          <w:instrText xml:space="preserve">h </w:instrText>
        </w:r>
        <w:r>
          <w:rPr>
            <w:rFonts w:ascii="宋体" w:hAnsi="宋体" w:cs="宋体" w:hint="eastAsia"/>
          </w:rPr>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hyperlink>
    </w:p>
    <w:p w:rsidR="00683E8E" w:rsidRDefault="00563ACD">
      <w:pPr>
        <w:pStyle w:val="22"/>
        <w:tabs>
          <w:tab w:val="right" w:leader="dot" w:pos="9070"/>
        </w:tabs>
        <w:rPr>
          <w:rFonts w:ascii="宋体" w:hAnsi="宋体" w:cs="宋体"/>
        </w:rPr>
      </w:pPr>
      <w:hyperlink w:anchor="_Toc12350" w:history="1">
        <w:r>
          <w:rPr>
            <w:rFonts w:ascii="宋体" w:hAnsi="宋体" w:cs="宋体" w:hint="eastAsia"/>
          </w:rPr>
          <w:t>采购合同（样本）</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_Toc12350 \h </w:instrText>
        </w:r>
        <w:r>
          <w:rPr>
            <w:rFonts w:ascii="宋体" w:hAnsi="宋体" w:cs="宋体" w:hint="eastAsia"/>
          </w:rPr>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hyperlink>
    </w:p>
    <w:p w:rsidR="00683E8E" w:rsidRDefault="00563ACD">
      <w:pPr>
        <w:pStyle w:val="11"/>
        <w:tabs>
          <w:tab w:val="right" w:leader="dot" w:pos="9070"/>
        </w:tabs>
        <w:rPr>
          <w:rFonts w:ascii="宋体" w:hAnsi="宋体" w:cs="宋体"/>
        </w:rPr>
      </w:pPr>
      <w:hyperlink w:anchor="_Toc26597" w:history="1">
        <w:r>
          <w:rPr>
            <w:rFonts w:ascii="宋体" w:hAnsi="宋体" w:cs="宋体" w:hint="eastAsia"/>
            <w:szCs w:val="32"/>
          </w:rPr>
          <w:t>第六章</w:t>
        </w:r>
        <w:r>
          <w:rPr>
            <w:rFonts w:ascii="宋体" w:hAnsi="宋体" w:cs="宋体" w:hint="eastAsia"/>
            <w:szCs w:val="32"/>
          </w:rPr>
          <w:t xml:space="preserve">  </w:t>
        </w:r>
        <w:r>
          <w:rPr>
            <w:rFonts w:ascii="宋体" w:hAnsi="宋体" w:cs="宋体" w:hint="eastAsia"/>
            <w:szCs w:val="32"/>
          </w:rPr>
          <w:t>谈判响应文件附件格式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_Toc26597 \h </w:instrText>
        </w:r>
        <w:r>
          <w:rPr>
            <w:rFonts w:ascii="宋体" w:hAnsi="宋体" w:cs="宋体" w:hint="eastAsia"/>
          </w:rPr>
        </w:r>
        <w:r>
          <w:rPr>
            <w:rFonts w:ascii="宋体" w:hAnsi="宋体" w:cs="宋体" w:hint="eastAsia"/>
          </w:rPr>
          <w:fldChar w:fldCharType="separate"/>
        </w:r>
        <w:r>
          <w:rPr>
            <w:rFonts w:ascii="宋体" w:hAnsi="宋体" w:cs="宋体" w:hint="eastAsia"/>
          </w:rPr>
          <w:t>28</w:t>
        </w:r>
        <w:r>
          <w:rPr>
            <w:rFonts w:ascii="宋体" w:hAnsi="宋体" w:cs="宋体" w:hint="eastAsia"/>
          </w:rPr>
          <w:fldChar w:fldCharType="end"/>
        </w:r>
      </w:hyperlink>
    </w:p>
    <w:p w:rsidR="00683E8E" w:rsidRDefault="00563ACD">
      <w:pPr>
        <w:pStyle w:val="22"/>
        <w:tabs>
          <w:tab w:val="right" w:leader="dot" w:pos="9070"/>
        </w:tabs>
        <w:rPr>
          <w:rFonts w:ascii="宋体" w:hAnsi="宋体" w:cs="宋体"/>
        </w:rPr>
      </w:pPr>
      <w:hyperlink w:anchor="_Toc12606" w:history="1">
        <w:r>
          <w:rPr>
            <w:rFonts w:ascii="宋体" w:hAnsi="宋体" w:cs="宋体" w:hint="eastAsia"/>
            <w:bCs/>
            <w:szCs w:val="32"/>
          </w:rPr>
          <w:t>附件一：投</w:t>
        </w:r>
        <w:r>
          <w:rPr>
            <w:rFonts w:ascii="宋体" w:hAnsi="宋体" w:cs="宋体" w:hint="eastAsia"/>
            <w:bCs/>
            <w:szCs w:val="32"/>
          </w:rPr>
          <w:t xml:space="preserve"> </w:t>
        </w:r>
        <w:r>
          <w:rPr>
            <w:rFonts w:ascii="宋体" w:hAnsi="宋体" w:cs="宋体" w:hint="eastAsia"/>
            <w:bCs/>
            <w:szCs w:val="32"/>
          </w:rPr>
          <w:t>标</w:t>
        </w:r>
        <w:r>
          <w:rPr>
            <w:rFonts w:ascii="宋体" w:hAnsi="宋体" w:cs="宋体" w:hint="eastAsia"/>
            <w:bCs/>
            <w:szCs w:val="32"/>
          </w:rPr>
          <w:t xml:space="preserve"> </w:t>
        </w:r>
        <w:r>
          <w:rPr>
            <w:rFonts w:ascii="宋体" w:hAnsi="宋体" w:cs="宋体" w:hint="eastAsia"/>
            <w:bCs/>
            <w:szCs w:val="32"/>
          </w:rPr>
          <w:t>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_Toc12606 \h </w:instrText>
        </w:r>
        <w:r>
          <w:rPr>
            <w:rFonts w:ascii="宋体" w:hAnsi="宋体" w:cs="宋体" w:hint="eastAsia"/>
          </w:rPr>
        </w:r>
        <w:r>
          <w:rPr>
            <w:rFonts w:ascii="宋体" w:hAnsi="宋体" w:cs="宋体" w:hint="eastAsia"/>
          </w:rPr>
          <w:fldChar w:fldCharType="separate"/>
        </w:r>
        <w:r>
          <w:rPr>
            <w:rFonts w:ascii="宋体" w:hAnsi="宋体" w:cs="宋体" w:hint="eastAsia"/>
          </w:rPr>
          <w:t>28</w:t>
        </w:r>
        <w:r>
          <w:rPr>
            <w:rFonts w:ascii="宋体" w:hAnsi="宋体" w:cs="宋体" w:hint="eastAsia"/>
          </w:rPr>
          <w:fldChar w:fldCharType="end"/>
        </w:r>
      </w:hyperlink>
    </w:p>
    <w:p w:rsidR="00683E8E" w:rsidRDefault="00563ACD">
      <w:pPr>
        <w:pStyle w:val="22"/>
        <w:tabs>
          <w:tab w:val="right" w:leader="dot" w:pos="9070"/>
        </w:tabs>
        <w:rPr>
          <w:rFonts w:ascii="宋体" w:hAnsi="宋体" w:cs="宋体"/>
        </w:rPr>
      </w:pPr>
      <w:hyperlink w:anchor="_Toc8060" w:history="1">
        <w:r>
          <w:rPr>
            <w:rFonts w:ascii="宋体" w:hAnsi="宋体" w:cs="宋体" w:hint="eastAsia"/>
            <w:bCs/>
            <w:szCs w:val="32"/>
          </w:rPr>
          <w:t>附件</w:t>
        </w:r>
        <w:r>
          <w:rPr>
            <w:rFonts w:ascii="宋体" w:hAnsi="宋体" w:cs="宋体" w:hint="eastAsia"/>
            <w:kern w:val="0"/>
          </w:rPr>
          <w:t>二</w:t>
        </w:r>
        <w:r>
          <w:rPr>
            <w:rFonts w:ascii="宋体" w:hAnsi="宋体" w:cs="宋体" w:hint="eastAsia"/>
            <w:bCs/>
            <w:szCs w:val="32"/>
          </w:rPr>
          <w:t>：初次报价表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w:instrText>
        </w:r>
        <w:r>
          <w:rPr>
            <w:rFonts w:ascii="宋体" w:hAnsi="宋体" w:cs="宋体" w:hint="eastAsia"/>
          </w:rPr>
          <w:instrText xml:space="preserve">PAGEREF _Toc8060 \h </w:instrText>
        </w:r>
        <w:r>
          <w:rPr>
            <w:rFonts w:ascii="宋体" w:hAnsi="宋体" w:cs="宋体" w:hint="eastAsia"/>
          </w:rPr>
        </w:r>
        <w:r>
          <w:rPr>
            <w:rFonts w:ascii="宋体" w:hAnsi="宋体" w:cs="宋体" w:hint="eastAsia"/>
          </w:rPr>
          <w:fldChar w:fldCharType="separate"/>
        </w:r>
        <w:r>
          <w:rPr>
            <w:rFonts w:ascii="宋体" w:hAnsi="宋体" w:cs="宋体" w:hint="eastAsia"/>
          </w:rPr>
          <w:t>29</w:t>
        </w:r>
        <w:r>
          <w:rPr>
            <w:rFonts w:ascii="宋体" w:hAnsi="宋体" w:cs="宋体" w:hint="eastAsia"/>
          </w:rPr>
          <w:fldChar w:fldCharType="end"/>
        </w:r>
      </w:hyperlink>
    </w:p>
    <w:p w:rsidR="00683E8E" w:rsidRDefault="00563ACD">
      <w:pPr>
        <w:pStyle w:val="22"/>
        <w:tabs>
          <w:tab w:val="right" w:leader="dot" w:pos="9070"/>
        </w:tabs>
        <w:rPr>
          <w:rFonts w:ascii="宋体" w:hAnsi="宋体" w:cs="宋体"/>
        </w:rPr>
      </w:pPr>
      <w:hyperlink w:anchor="_Toc25687" w:history="1">
        <w:r>
          <w:rPr>
            <w:rFonts w:ascii="宋体" w:hAnsi="宋体" w:cs="宋体" w:hint="eastAsia"/>
            <w:bCs/>
            <w:szCs w:val="32"/>
          </w:rPr>
          <w:t>附件三：法定代表人授权书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_Toc25687 \h </w:instrText>
        </w:r>
        <w:r>
          <w:rPr>
            <w:rFonts w:ascii="宋体" w:hAnsi="宋体" w:cs="宋体" w:hint="eastAsia"/>
          </w:rPr>
        </w:r>
        <w:r>
          <w:rPr>
            <w:rFonts w:ascii="宋体" w:hAnsi="宋体" w:cs="宋体" w:hint="eastAsia"/>
          </w:rPr>
          <w:fldChar w:fldCharType="separate"/>
        </w:r>
        <w:r>
          <w:rPr>
            <w:rFonts w:ascii="宋体" w:hAnsi="宋体" w:cs="宋体" w:hint="eastAsia"/>
          </w:rPr>
          <w:t>30</w:t>
        </w:r>
        <w:r>
          <w:rPr>
            <w:rFonts w:ascii="宋体" w:hAnsi="宋体" w:cs="宋体" w:hint="eastAsia"/>
          </w:rPr>
          <w:fldChar w:fldCharType="end"/>
        </w:r>
      </w:hyperlink>
    </w:p>
    <w:p w:rsidR="00683E8E" w:rsidRDefault="00563ACD">
      <w:pPr>
        <w:pStyle w:val="22"/>
        <w:tabs>
          <w:tab w:val="right" w:leader="dot" w:pos="9070"/>
        </w:tabs>
      </w:pPr>
      <w:hyperlink w:anchor="_Toc23478" w:history="1">
        <w:r>
          <w:rPr>
            <w:rFonts w:ascii="宋体" w:hAnsi="宋体" w:cs="宋体" w:hint="eastAsia"/>
            <w:bCs/>
            <w:kern w:val="0"/>
            <w:szCs w:val="21"/>
          </w:rPr>
          <w:t>附件四：诚信承诺书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_Toc23478 \h </w:instrText>
        </w:r>
        <w:r>
          <w:rPr>
            <w:rFonts w:ascii="宋体" w:hAnsi="宋体" w:cs="宋体" w:hint="eastAsia"/>
          </w:rPr>
        </w:r>
        <w:r>
          <w:rPr>
            <w:rFonts w:ascii="宋体" w:hAnsi="宋体" w:cs="宋体" w:hint="eastAsia"/>
          </w:rPr>
          <w:fldChar w:fldCharType="separate"/>
        </w:r>
        <w:r>
          <w:rPr>
            <w:rFonts w:ascii="宋体" w:hAnsi="宋体" w:cs="宋体" w:hint="eastAsia"/>
          </w:rPr>
          <w:t>31</w:t>
        </w:r>
        <w:r>
          <w:rPr>
            <w:rFonts w:ascii="宋体" w:hAnsi="宋体" w:cs="宋体" w:hint="eastAsia"/>
          </w:rPr>
          <w:fldChar w:fldCharType="end"/>
        </w:r>
      </w:hyperlink>
    </w:p>
    <w:p w:rsidR="00683E8E" w:rsidRDefault="00563ACD">
      <w:pPr>
        <w:pStyle w:val="22"/>
        <w:tabs>
          <w:tab w:val="right" w:leader="dot" w:pos="9070"/>
        </w:tabs>
        <w:rPr>
          <w:color w:val="000000" w:themeColor="text1"/>
        </w:rPr>
      </w:pPr>
      <w:r>
        <w:rPr>
          <w:color w:val="000000" w:themeColor="text1"/>
        </w:rPr>
        <w:fldChar w:fldCharType="end"/>
      </w:r>
    </w:p>
    <w:p w:rsidR="00683E8E" w:rsidRDefault="00683E8E">
      <w:pPr>
        <w:pStyle w:val="14"/>
        <w:snapToGrid w:val="0"/>
        <w:spacing w:line="240" w:lineRule="auto"/>
        <w:jc w:val="center"/>
        <w:rPr>
          <w:rFonts w:ascii="黑体" w:eastAsia="黑体" w:hAnsi="黑体"/>
          <w:color w:val="000000" w:themeColor="text1"/>
        </w:rPr>
      </w:pPr>
    </w:p>
    <w:p w:rsidR="00683E8E" w:rsidRDefault="00683E8E">
      <w:pPr>
        <w:pStyle w:val="14"/>
        <w:snapToGrid w:val="0"/>
        <w:spacing w:line="240" w:lineRule="auto"/>
        <w:jc w:val="center"/>
        <w:rPr>
          <w:rFonts w:ascii="黑体" w:eastAsia="黑体" w:hAnsi="黑体"/>
          <w:color w:val="000000" w:themeColor="text1"/>
        </w:rPr>
      </w:pPr>
    </w:p>
    <w:p w:rsidR="00683E8E" w:rsidRDefault="00683E8E">
      <w:pPr>
        <w:pStyle w:val="14"/>
        <w:snapToGrid w:val="0"/>
        <w:spacing w:line="240" w:lineRule="auto"/>
        <w:jc w:val="center"/>
        <w:rPr>
          <w:rFonts w:ascii="黑体" w:eastAsia="黑体" w:hAnsi="黑体"/>
          <w:color w:val="000000" w:themeColor="text1"/>
        </w:rPr>
      </w:pPr>
    </w:p>
    <w:p w:rsidR="00683E8E" w:rsidRDefault="00683E8E">
      <w:pPr>
        <w:pStyle w:val="14"/>
        <w:snapToGrid w:val="0"/>
        <w:spacing w:line="240" w:lineRule="auto"/>
        <w:jc w:val="center"/>
        <w:rPr>
          <w:rFonts w:ascii="黑体" w:eastAsia="黑体" w:hAnsi="黑体"/>
          <w:color w:val="000000" w:themeColor="text1"/>
        </w:rPr>
      </w:pPr>
    </w:p>
    <w:p w:rsidR="00683E8E" w:rsidRDefault="00683E8E">
      <w:pPr>
        <w:pStyle w:val="14"/>
        <w:snapToGrid w:val="0"/>
        <w:spacing w:line="240" w:lineRule="auto"/>
        <w:jc w:val="center"/>
        <w:rPr>
          <w:rFonts w:ascii="黑体" w:eastAsia="黑体" w:hAnsi="黑体"/>
          <w:color w:val="000000" w:themeColor="text1"/>
        </w:rPr>
      </w:pPr>
    </w:p>
    <w:p w:rsidR="00683E8E" w:rsidRDefault="00683E8E">
      <w:pPr>
        <w:pStyle w:val="14"/>
        <w:snapToGrid w:val="0"/>
        <w:spacing w:line="240" w:lineRule="auto"/>
        <w:jc w:val="center"/>
        <w:rPr>
          <w:rFonts w:ascii="黑体" w:eastAsia="黑体" w:hAnsi="黑体"/>
          <w:color w:val="000000" w:themeColor="text1"/>
        </w:rPr>
      </w:pPr>
    </w:p>
    <w:p w:rsidR="00683E8E" w:rsidRDefault="00683E8E">
      <w:pPr>
        <w:pStyle w:val="14"/>
        <w:snapToGrid w:val="0"/>
        <w:spacing w:line="240" w:lineRule="auto"/>
        <w:jc w:val="center"/>
        <w:rPr>
          <w:rFonts w:ascii="黑体" w:eastAsia="黑体" w:hAnsi="黑体"/>
          <w:color w:val="000000" w:themeColor="text1"/>
        </w:rPr>
      </w:pPr>
    </w:p>
    <w:p w:rsidR="00683E8E" w:rsidRDefault="00683E8E">
      <w:pPr>
        <w:pStyle w:val="14"/>
        <w:snapToGrid w:val="0"/>
        <w:spacing w:line="240" w:lineRule="auto"/>
        <w:jc w:val="center"/>
        <w:rPr>
          <w:rFonts w:ascii="黑体" w:eastAsia="黑体" w:hAnsi="黑体"/>
          <w:color w:val="000000" w:themeColor="text1"/>
        </w:rPr>
      </w:pPr>
    </w:p>
    <w:p w:rsidR="00683E8E" w:rsidRDefault="00683E8E">
      <w:pPr>
        <w:pStyle w:val="14"/>
        <w:snapToGrid w:val="0"/>
        <w:spacing w:line="240" w:lineRule="auto"/>
        <w:jc w:val="center"/>
        <w:rPr>
          <w:rFonts w:ascii="黑体" w:eastAsia="黑体" w:hAnsi="黑体"/>
          <w:color w:val="000000" w:themeColor="text1"/>
        </w:rPr>
      </w:pPr>
    </w:p>
    <w:p w:rsidR="00683E8E" w:rsidRDefault="00563ACD">
      <w:pPr>
        <w:rPr>
          <w:rStyle w:val="21"/>
          <w:color w:val="000000" w:themeColor="text1"/>
        </w:rPr>
      </w:pPr>
      <w:r>
        <w:rPr>
          <w:rStyle w:val="21"/>
          <w:color w:val="000000" w:themeColor="text1"/>
        </w:rPr>
        <w:br w:type="page"/>
      </w:r>
    </w:p>
    <w:p w:rsidR="00683E8E" w:rsidRDefault="00563ACD">
      <w:pPr>
        <w:pStyle w:val="14"/>
        <w:snapToGrid w:val="0"/>
        <w:spacing w:line="240" w:lineRule="auto"/>
        <w:jc w:val="center"/>
        <w:outlineLvl w:val="0"/>
        <w:rPr>
          <w:rStyle w:val="21"/>
          <w:color w:val="000000" w:themeColor="text1"/>
        </w:rPr>
      </w:pPr>
      <w:bookmarkStart w:id="0" w:name="_Toc29833"/>
      <w:r>
        <w:rPr>
          <w:rStyle w:val="21"/>
          <w:color w:val="000000" w:themeColor="text1"/>
        </w:rPr>
        <w:lastRenderedPageBreak/>
        <w:t>第一章</w:t>
      </w:r>
      <w:r>
        <w:rPr>
          <w:rStyle w:val="21"/>
          <w:color w:val="000000" w:themeColor="text1"/>
        </w:rPr>
        <w:t xml:space="preserve">  </w:t>
      </w:r>
      <w:r>
        <w:rPr>
          <w:rStyle w:val="21"/>
          <w:rFonts w:hint="eastAsia"/>
          <w:color w:val="000000" w:themeColor="text1"/>
        </w:rPr>
        <w:t>采购邀请书</w:t>
      </w:r>
      <w:bookmarkEnd w:id="0"/>
    </w:p>
    <w:p w:rsidR="00683E8E" w:rsidRDefault="00563ACD">
      <w:pPr>
        <w:widowControl/>
        <w:spacing w:line="440" w:lineRule="exact"/>
        <w:jc w:val="left"/>
        <w:rPr>
          <w:rFonts w:ascii="黑体" w:hAnsi="黑体" w:cs="黑体"/>
          <w:sz w:val="30"/>
          <w:szCs w:val="30"/>
        </w:rPr>
      </w:pPr>
      <w:r>
        <w:rPr>
          <w:rFonts w:ascii="宋体" w:hAnsi="宋体" w:cs="宋体" w:hint="eastAsia"/>
          <w:b/>
          <w:sz w:val="24"/>
        </w:rPr>
        <w:t>拟定供应商名称：</w:t>
      </w:r>
      <w:r>
        <w:rPr>
          <w:rFonts w:ascii="宋体" w:hAnsi="宋体" w:cs="宋体" w:hint="eastAsia"/>
          <w:b/>
          <w:bCs/>
          <w:sz w:val="24"/>
        </w:rPr>
        <w:t>杭州品茗安控信息技术股份有限公司</w:t>
      </w:r>
    </w:p>
    <w:p w:rsidR="00683E8E" w:rsidRDefault="00563ACD">
      <w:pPr>
        <w:spacing w:line="400" w:lineRule="exact"/>
        <w:rPr>
          <w:b/>
          <w:sz w:val="24"/>
          <w:u w:val="single"/>
        </w:rPr>
      </w:pPr>
      <w:r>
        <w:rPr>
          <w:rFonts w:ascii="黑体" w:eastAsia="黑体" w:hAnsi="黑体" w:cs="黑体"/>
          <w:sz w:val="30"/>
          <w:szCs w:val="30"/>
        </w:rPr>
        <w:t xml:space="preserve">   </w:t>
      </w:r>
      <w:r>
        <w:rPr>
          <w:sz w:val="24"/>
        </w:rPr>
        <w:t> </w:t>
      </w:r>
      <w:r>
        <w:rPr>
          <w:sz w:val="24"/>
        </w:rPr>
        <w:t>根据《中华人民共和国政府采购法》、《浙江广厦建设职业技术大学招投标管理办法》等有关规定，现就</w:t>
      </w:r>
      <w:r>
        <w:rPr>
          <w:rFonts w:hint="eastAsia"/>
          <w:sz w:val="24"/>
        </w:rPr>
        <w:t>浙江广厦建设职业技术大学</w:t>
      </w:r>
      <w:r>
        <w:rPr>
          <w:rFonts w:ascii="宋体" w:hAnsi="宋体" w:cs="Arial" w:hint="eastAsia"/>
          <w:bCs/>
          <w:sz w:val="24"/>
          <w:szCs w:val="20"/>
        </w:rPr>
        <w:t>“</w:t>
      </w:r>
      <w:r>
        <w:rPr>
          <w:rFonts w:ascii="宋体" w:hAnsi="宋体" w:cs="Arial" w:hint="eastAsia"/>
          <w:bCs/>
          <w:sz w:val="24"/>
          <w:szCs w:val="20"/>
        </w:rPr>
        <w:t>1+X</w:t>
      </w:r>
      <w:r>
        <w:rPr>
          <w:rFonts w:ascii="宋体" w:hAnsi="宋体" w:cs="Arial" w:hint="eastAsia"/>
          <w:bCs/>
          <w:sz w:val="24"/>
          <w:szCs w:val="20"/>
        </w:rPr>
        <w:t>”（</w:t>
      </w:r>
      <w:r>
        <w:rPr>
          <w:rFonts w:ascii="宋体" w:hAnsi="宋体" w:cs="Arial" w:hint="eastAsia"/>
          <w:bCs/>
          <w:sz w:val="24"/>
          <w:szCs w:val="20"/>
        </w:rPr>
        <w:t>BIM</w:t>
      </w:r>
      <w:r>
        <w:rPr>
          <w:rFonts w:ascii="宋体" w:hAnsi="宋体" w:cs="Arial" w:hint="eastAsia"/>
          <w:bCs/>
          <w:sz w:val="24"/>
          <w:szCs w:val="20"/>
        </w:rPr>
        <w:t>）实训考试中心项目</w:t>
      </w:r>
      <w:r>
        <w:rPr>
          <w:rFonts w:ascii="宋体" w:hAnsi="宋体" w:cs="宋体" w:hint="eastAsia"/>
          <w:sz w:val="24"/>
        </w:rPr>
        <w:t>进行单一来源采购。</w:t>
      </w:r>
    </w:p>
    <w:p w:rsidR="00683E8E" w:rsidRDefault="00563ACD">
      <w:pPr>
        <w:snapToGrid w:val="0"/>
        <w:spacing w:line="400" w:lineRule="exact"/>
        <w:ind w:firstLine="480"/>
        <w:rPr>
          <w:rFonts w:ascii="宋体" w:hAnsi="宋体" w:cs="宋体"/>
          <w:kern w:val="0"/>
          <w:sz w:val="24"/>
        </w:rPr>
      </w:pPr>
      <w:r>
        <w:rPr>
          <w:rFonts w:ascii="宋体" w:hAnsi="宋体" w:cs="Arial"/>
          <w:sz w:val="24"/>
        </w:rPr>
        <w:t>一、</w:t>
      </w:r>
      <w:r>
        <w:rPr>
          <w:rFonts w:ascii="宋体" w:hAnsi="宋体" w:cs="Arial"/>
          <w:b/>
          <w:bCs/>
          <w:sz w:val="24"/>
        </w:rPr>
        <w:t>项目编号：</w:t>
      </w:r>
      <w:r>
        <w:rPr>
          <w:rFonts w:ascii="宋体" w:hAnsi="宋体" w:cs="宋体" w:hint="eastAsia"/>
          <w:kern w:val="0"/>
          <w:sz w:val="24"/>
        </w:rPr>
        <w:t>ZJGS2021-C020</w:t>
      </w:r>
    </w:p>
    <w:p w:rsidR="00683E8E" w:rsidRDefault="00563ACD">
      <w:pPr>
        <w:snapToGrid w:val="0"/>
        <w:spacing w:line="400" w:lineRule="exact"/>
        <w:ind w:firstLine="480"/>
        <w:rPr>
          <w:rFonts w:ascii="宋体" w:hAnsi="宋体" w:cs="Arial"/>
          <w:sz w:val="24"/>
          <w:szCs w:val="20"/>
        </w:rPr>
      </w:pPr>
      <w:r>
        <w:rPr>
          <w:rFonts w:ascii="宋体" w:hAnsi="宋体" w:cs="Arial"/>
          <w:sz w:val="24"/>
        </w:rPr>
        <w:t>二、</w:t>
      </w:r>
      <w:r>
        <w:rPr>
          <w:rFonts w:ascii="宋体" w:hAnsi="宋体" w:cs="Arial"/>
          <w:b/>
          <w:sz w:val="24"/>
        </w:rPr>
        <w:t>采购组织类型：</w:t>
      </w:r>
      <w:r>
        <w:rPr>
          <w:rFonts w:ascii="宋体" w:hAnsi="宋体" w:cs="Arial"/>
          <w:sz w:val="24"/>
        </w:rPr>
        <w:t>自行采购</w:t>
      </w:r>
    </w:p>
    <w:p w:rsidR="00683E8E" w:rsidRDefault="00563ACD">
      <w:pPr>
        <w:snapToGrid w:val="0"/>
        <w:spacing w:line="400" w:lineRule="exact"/>
        <w:ind w:firstLine="482"/>
        <w:rPr>
          <w:rFonts w:ascii="宋体" w:hAnsi="宋体" w:cs="Arial"/>
          <w:sz w:val="24"/>
          <w:szCs w:val="20"/>
        </w:rPr>
      </w:pPr>
      <w:r>
        <w:rPr>
          <w:rFonts w:ascii="宋体" w:hAnsi="宋体" w:cs="Arial"/>
          <w:b/>
          <w:sz w:val="24"/>
        </w:rPr>
        <w:t>三、采购方式：</w:t>
      </w:r>
      <w:r>
        <w:rPr>
          <w:rFonts w:ascii="宋体" w:hAnsi="宋体" w:cs="宋体" w:hint="eastAsia"/>
          <w:kern w:val="0"/>
          <w:sz w:val="24"/>
        </w:rPr>
        <w:t>单一来源</w:t>
      </w:r>
    </w:p>
    <w:p w:rsidR="00683E8E" w:rsidRDefault="00563ACD">
      <w:pPr>
        <w:snapToGrid w:val="0"/>
        <w:spacing w:line="400" w:lineRule="exact"/>
        <w:ind w:firstLine="482"/>
        <w:rPr>
          <w:rFonts w:ascii="宋体" w:hAnsi="宋体" w:cs="Arial"/>
          <w:b/>
          <w:sz w:val="24"/>
        </w:rPr>
      </w:pPr>
      <w:r>
        <w:rPr>
          <w:rFonts w:ascii="宋体" w:hAnsi="宋体" w:cs="Arial"/>
          <w:b/>
          <w:sz w:val="24"/>
        </w:rPr>
        <w:t>四、采购内容及数量：</w:t>
      </w:r>
    </w:p>
    <w:tbl>
      <w:tblPr>
        <w:tblW w:w="8946" w:type="dxa"/>
        <w:tblInd w:w="40" w:type="dxa"/>
        <w:tblLayout w:type="fixed"/>
        <w:tblLook w:val="04A0" w:firstRow="1" w:lastRow="0" w:firstColumn="1" w:lastColumn="0" w:noHBand="0" w:noVBand="1"/>
      </w:tblPr>
      <w:tblGrid>
        <w:gridCol w:w="4791"/>
        <w:gridCol w:w="4155"/>
      </w:tblGrid>
      <w:tr w:rsidR="00683E8E">
        <w:trPr>
          <w:trHeight w:val="426"/>
        </w:trPr>
        <w:tc>
          <w:tcPr>
            <w:tcW w:w="4791" w:type="dxa"/>
            <w:tcBorders>
              <w:top w:val="single" w:sz="4" w:space="0" w:color="000000"/>
              <w:left w:val="single" w:sz="4" w:space="0" w:color="000000"/>
              <w:bottom w:val="single" w:sz="4" w:space="0" w:color="000000"/>
              <w:right w:val="single" w:sz="4" w:space="0" w:color="000000"/>
            </w:tcBorders>
            <w:vAlign w:val="center"/>
          </w:tcPr>
          <w:p w:rsidR="00683E8E" w:rsidRDefault="00563ACD">
            <w:pPr>
              <w:snapToGrid w:val="0"/>
              <w:spacing w:line="400" w:lineRule="exact"/>
              <w:jc w:val="center"/>
              <w:rPr>
                <w:rFonts w:ascii="宋体" w:hAnsi="宋体"/>
                <w:kern w:val="0"/>
                <w:sz w:val="24"/>
                <w:lang w:val="zh-CN"/>
              </w:rPr>
            </w:pPr>
            <w:r>
              <w:rPr>
                <w:rFonts w:ascii="宋体" w:hAnsi="宋体"/>
                <w:kern w:val="0"/>
                <w:sz w:val="24"/>
                <w:lang w:val="zh-CN"/>
              </w:rPr>
              <w:t>采购内容</w:t>
            </w:r>
          </w:p>
        </w:tc>
        <w:tc>
          <w:tcPr>
            <w:tcW w:w="4155"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before="60" w:after="60" w:line="400" w:lineRule="exact"/>
              <w:ind w:right="60"/>
              <w:jc w:val="center"/>
              <w:rPr>
                <w:rFonts w:ascii="宋体" w:hAnsi="宋体"/>
                <w:b/>
                <w:sz w:val="24"/>
                <w:lang w:val="zh-CN"/>
              </w:rPr>
            </w:pPr>
            <w:r>
              <w:rPr>
                <w:rFonts w:ascii="宋体" w:hAnsi="宋体" w:cs="宋体" w:hint="eastAsia"/>
                <w:b/>
                <w:sz w:val="24"/>
                <w:szCs w:val="20"/>
              </w:rPr>
              <w:t>预算金额</w:t>
            </w:r>
          </w:p>
        </w:tc>
      </w:tr>
      <w:tr w:rsidR="00683E8E">
        <w:trPr>
          <w:trHeight w:val="510"/>
        </w:trPr>
        <w:tc>
          <w:tcPr>
            <w:tcW w:w="4791" w:type="dxa"/>
            <w:tcBorders>
              <w:top w:val="single" w:sz="4" w:space="0" w:color="000000"/>
              <w:left w:val="single" w:sz="4" w:space="0" w:color="000000"/>
              <w:bottom w:val="single" w:sz="4" w:space="0" w:color="000000"/>
              <w:right w:val="single" w:sz="4" w:space="0" w:color="000000"/>
            </w:tcBorders>
            <w:vAlign w:val="center"/>
          </w:tcPr>
          <w:p w:rsidR="00683E8E" w:rsidRDefault="00563ACD">
            <w:pPr>
              <w:pStyle w:val="af4"/>
              <w:spacing w:line="400" w:lineRule="exact"/>
              <w:ind w:firstLineChars="0" w:firstLine="0"/>
              <w:jc w:val="center"/>
              <w:rPr>
                <w:rFonts w:ascii="宋体" w:hAnsi="宋体"/>
                <w:kern w:val="0"/>
                <w:sz w:val="24"/>
                <w:lang w:val="zh-CN"/>
              </w:rPr>
            </w:pPr>
            <w:r>
              <w:rPr>
                <w:rFonts w:ascii="宋体" w:hAnsi="宋体" w:cs="Arial" w:hint="eastAsia"/>
                <w:bCs/>
                <w:sz w:val="24"/>
                <w:szCs w:val="20"/>
              </w:rPr>
              <w:t>“</w:t>
            </w:r>
            <w:r>
              <w:rPr>
                <w:rFonts w:ascii="宋体" w:hAnsi="宋体" w:cs="Arial" w:hint="eastAsia"/>
                <w:bCs/>
                <w:sz w:val="24"/>
                <w:szCs w:val="20"/>
              </w:rPr>
              <w:t>1+X</w:t>
            </w:r>
            <w:r>
              <w:rPr>
                <w:rFonts w:ascii="宋体" w:hAnsi="宋体" w:cs="Arial" w:hint="eastAsia"/>
                <w:bCs/>
                <w:sz w:val="24"/>
                <w:szCs w:val="20"/>
              </w:rPr>
              <w:t>”（</w:t>
            </w:r>
            <w:r>
              <w:rPr>
                <w:rFonts w:ascii="宋体" w:hAnsi="宋体" w:cs="Arial" w:hint="eastAsia"/>
                <w:bCs/>
                <w:sz w:val="24"/>
                <w:szCs w:val="20"/>
              </w:rPr>
              <w:t>BIM</w:t>
            </w:r>
            <w:r>
              <w:rPr>
                <w:rFonts w:ascii="宋体" w:hAnsi="宋体" w:cs="Arial" w:hint="eastAsia"/>
                <w:bCs/>
                <w:sz w:val="24"/>
                <w:szCs w:val="20"/>
              </w:rPr>
              <w:t>）实训考试中心</w:t>
            </w:r>
          </w:p>
        </w:tc>
        <w:tc>
          <w:tcPr>
            <w:tcW w:w="4155"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sz w:val="24"/>
              </w:rPr>
            </w:pPr>
            <w:r>
              <w:rPr>
                <w:rFonts w:ascii="宋体" w:hAnsi="宋体" w:hint="eastAsia"/>
                <w:sz w:val="24"/>
              </w:rPr>
              <w:t>100</w:t>
            </w:r>
            <w:r>
              <w:rPr>
                <w:rFonts w:ascii="宋体" w:hAnsi="宋体" w:hint="eastAsia"/>
                <w:sz w:val="24"/>
              </w:rPr>
              <w:t>万元</w:t>
            </w:r>
          </w:p>
        </w:tc>
      </w:tr>
    </w:tbl>
    <w:p w:rsidR="00683E8E" w:rsidRDefault="00563ACD">
      <w:pPr>
        <w:tabs>
          <w:tab w:val="left" w:pos="0"/>
        </w:tabs>
        <w:snapToGrid w:val="0"/>
        <w:spacing w:line="400" w:lineRule="exact"/>
        <w:ind w:firstLineChars="200" w:firstLine="482"/>
        <w:rPr>
          <w:rFonts w:ascii="宋体" w:hAnsi="宋体" w:cs="Arial"/>
          <w:b/>
          <w:color w:val="000000" w:themeColor="text1"/>
          <w:sz w:val="24"/>
        </w:rPr>
      </w:pPr>
      <w:r>
        <w:rPr>
          <w:rFonts w:ascii="宋体" w:hAnsi="宋体" w:cs="Arial" w:hint="eastAsia"/>
          <w:b/>
          <w:color w:val="000000" w:themeColor="text1"/>
          <w:sz w:val="24"/>
        </w:rPr>
        <w:t>五、</w:t>
      </w:r>
      <w:r>
        <w:rPr>
          <w:rFonts w:ascii="宋体" w:hAnsi="宋体" w:cs="Arial"/>
          <w:b/>
          <w:color w:val="000000" w:themeColor="text1"/>
          <w:sz w:val="24"/>
        </w:rPr>
        <w:t>合格投标人的资格要求</w:t>
      </w:r>
    </w:p>
    <w:p w:rsidR="00683E8E" w:rsidRDefault="00563ACD">
      <w:pPr>
        <w:snapToGrid w:val="0"/>
        <w:spacing w:line="400" w:lineRule="exact"/>
        <w:ind w:firstLine="480"/>
        <w:rPr>
          <w:color w:val="000000" w:themeColor="text1"/>
        </w:rPr>
      </w:pPr>
      <w:r>
        <w:rPr>
          <w:rFonts w:ascii="宋体" w:hAnsi="宋体" w:cs="Arial"/>
          <w:color w:val="000000" w:themeColor="text1"/>
          <w:sz w:val="24"/>
        </w:rPr>
        <w:t>符合《中华人民共和国政府采购法》第二十二条规定的投标人资格条件和本公告设定的特定条件。</w:t>
      </w:r>
    </w:p>
    <w:p w:rsidR="00683E8E" w:rsidRDefault="00563ACD">
      <w:pPr>
        <w:snapToGrid w:val="0"/>
        <w:spacing w:line="400" w:lineRule="exact"/>
        <w:ind w:firstLine="240"/>
        <w:rPr>
          <w:rFonts w:ascii="宋体" w:hAnsi="宋体" w:cs="宋体"/>
          <w:b/>
          <w:bCs/>
          <w:color w:val="000000" w:themeColor="text1"/>
          <w:sz w:val="24"/>
        </w:rPr>
      </w:pPr>
      <w:r>
        <w:rPr>
          <w:rFonts w:ascii="宋体" w:hAnsi="宋体" w:cs="宋体"/>
          <w:color w:val="000000" w:themeColor="text1"/>
          <w:sz w:val="24"/>
        </w:rPr>
        <w:t>▲</w:t>
      </w:r>
      <w:r>
        <w:rPr>
          <w:rFonts w:ascii="宋体" w:hAnsi="宋体" w:cs="宋体"/>
          <w:b/>
          <w:bCs/>
          <w:color w:val="000000" w:themeColor="text1"/>
          <w:sz w:val="24"/>
        </w:rPr>
        <w:t>投标人的特定条件：</w:t>
      </w:r>
    </w:p>
    <w:p w:rsidR="00683E8E" w:rsidRDefault="00563ACD">
      <w:pPr>
        <w:shd w:val="clear" w:color="auto" w:fill="FFFFFF"/>
        <w:snapToGrid w:val="0"/>
        <w:spacing w:line="400" w:lineRule="exact"/>
        <w:ind w:left="479"/>
        <w:rPr>
          <w:rFonts w:ascii="宋体" w:hAnsi="宋体" w:cs="Arial"/>
          <w:color w:val="000000" w:themeColor="text1"/>
          <w:sz w:val="24"/>
        </w:rPr>
      </w:pPr>
      <w:r>
        <w:rPr>
          <w:rFonts w:ascii="宋体" w:hAnsi="宋体" w:cs="Arial"/>
          <w:color w:val="000000" w:themeColor="text1"/>
          <w:sz w:val="24"/>
        </w:rPr>
        <w:t>A</w:t>
      </w:r>
      <w:r>
        <w:rPr>
          <w:rFonts w:ascii="宋体" w:hAnsi="宋体" w:cs="Arial"/>
          <w:color w:val="000000" w:themeColor="text1"/>
          <w:sz w:val="24"/>
        </w:rPr>
        <w:t>、投标人需具有独立法人资格，具有工商注册经营许可。</w:t>
      </w:r>
    </w:p>
    <w:p w:rsidR="00683E8E" w:rsidRDefault="00563ACD">
      <w:pPr>
        <w:shd w:val="clear" w:color="auto" w:fill="FFFFFF"/>
        <w:snapToGrid w:val="0"/>
        <w:spacing w:line="400" w:lineRule="exact"/>
        <w:ind w:firstLine="482"/>
        <w:rPr>
          <w:rFonts w:ascii="宋体" w:hAnsi="宋体" w:cs="宋体"/>
          <w:b/>
          <w:bCs/>
          <w:color w:val="000000" w:themeColor="text1"/>
          <w:sz w:val="24"/>
        </w:rPr>
      </w:pPr>
      <w:r>
        <w:rPr>
          <w:rFonts w:ascii="宋体" w:hAnsi="宋体" w:cs="宋体"/>
          <w:b/>
          <w:bCs/>
          <w:color w:val="000000" w:themeColor="text1"/>
          <w:kern w:val="0"/>
          <w:sz w:val="24"/>
        </w:rPr>
        <w:t>B</w:t>
      </w:r>
      <w:r>
        <w:rPr>
          <w:rFonts w:ascii="宋体" w:hAnsi="宋体" w:cs="宋体"/>
          <w:b/>
          <w:bCs/>
          <w:color w:val="000000" w:themeColor="text1"/>
          <w:kern w:val="0"/>
          <w:sz w:val="24"/>
        </w:rPr>
        <w:t>、</w:t>
      </w:r>
      <w:r>
        <w:rPr>
          <w:rFonts w:ascii="宋体" w:hAnsi="宋体" w:cs="宋体"/>
          <w:b/>
          <w:bCs/>
          <w:color w:val="000000" w:themeColor="text1"/>
          <w:sz w:val="24"/>
        </w:rPr>
        <w:t>1</w:t>
      </w:r>
      <w:r>
        <w:rPr>
          <w:rFonts w:ascii="宋体" w:hAnsi="宋体" w:cs="宋体"/>
          <w:b/>
          <w:bCs/>
          <w:color w:val="000000" w:themeColor="text1"/>
          <w:sz w:val="24"/>
        </w:rPr>
        <w:t>、符合《中华人民共和国政府采购法》第二十二条和浙财采监【</w:t>
      </w:r>
      <w:r>
        <w:rPr>
          <w:rFonts w:ascii="宋体" w:hAnsi="宋体" w:cs="宋体"/>
          <w:b/>
          <w:bCs/>
          <w:color w:val="000000" w:themeColor="text1"/>
          <w:sz w:val="24"/>
        </w:rPr>
        <w:t>2013</w:t>
      </w:r>
      <w:r>
        <w:rPr>
          <w:rFonts w:ascii="宋体" w:hAnsi="宋体" w:cs="宋体"/>
          <w:b/>
          <w:bCs/>
          <w:color w:val="000000" w:themeColor="text1"/>
          <w:sz w:val="24"/>
        </w:rPr>
        <w:t>】</w:t>
      </w:r>
      <w:r>
        <w:rPr>
          <w:rFonts w:ascii="宋体" w:hAnsi="宋体" w:cs="宋体"/>
          <w:b/>
          <w:bCs/>
          <w:color w:val="000000" w:themeColor="text1"/>
          <w:sz w:val="24"/>
        </w:rPr>
        <w:t>24</w:t>
      </w:r>
      <w:r>
        <w:rPr>
          <w:rFonts w:ascii="宋体" w:hAnsi="宋体" w:cs="宋体"/>
          <w:b/>
          <w:bCs/>
          <w:color w:val="000000" w:themeColor="text1"/>
          <w:sz w:val="24"/>
        </w:rPr>
        <w:t>号《关于规范政府采购供应商资格设定及资格审查的通知》第六条规定</w:t>
      </w:r>
      <w:r>
        <w:rPr>
          <w:rFonts w:ascii="宋体" w:hAnsi="宋体" w:cs="宋体"/>
          <w:b/>
          <w:bCs/>
          <w:color w:val="000000" w:themeColor="text1"/>
          <w:sz w:val="24"/>
        </w:rPr>
        <w:t>,</w:t>
      </w:r>
      <w:r>
        <w:rPr>
          <w:rFonts w:ascii="宋体" w:hAnsi="宋体" w:cs="宋体"/>
          <w:b/>
          <w:bCs/>
          <w:color w:val="000000" w:themeColor="text1"/>
          <w:sz w:val="24"/>
        </w:rPr>
        <w:t>且未被</w:t>
      </w:r>
      <w:r>
        <w:rPr>
          <w:rFonts w:ascii="宋体" w:hAnsi="宋体" w:cs="宋体"/>
          <w:b/>
          <w:bCs/>
          <w:color w:val="000000" w:themeColor="text1"/>
          <w:sz w:val="24"/>
        </w:rPr>
        <w:t>“</w:t>
      </w:r>
      <w:r>
        <w:rPr>
          <w:rFonts w:ascii="宋体" w:hAnsi="宋体" w:cs="宋体"/>
          <w:b/>
          <w:bCs/>
          <w:color w:val="000000" w:themeColor="text1"/>
          <w:sz w:val="24"/>
        </w:rPr>
        <w:t>信用中国</w:t>
      </w:r>
      <w:r>
        <w:rPr>
          <w:rFonts w:ascii="宋体" w:hAnsi="宋体" w:cs="宋体"/>
          <w:b/>
          <w:bCs/>
          <w:color w:val="000000" w:themeColor="text1"/>
          <w:sz w:val="24"/>
        </w:rPr>
        <w:t>”</w:t>
      </w:r>
      <w:r>
        <w:rPr>
          <w:rFonts w:ascii="宋体" w:hAnsi="宋体" w:cs="宋体"/>
          <w:b/>
          <w:bCs/>
          <w:color w:val="000000" w:themeColor="text1"/>
          <w:sz w:val="24"/>
        </w:rPr>
        <w:t>（</w:t>
      </w:r>
      <w:r>
        <w:rPr>
          <w:rFonts w:ascii="宋体" w:hAnsi="宋体" w:cs="宋体"/>
          <w:b/>
          <w:bCs/>
          <w:color w:val="000000" w:themeColor="text1"/>
          <w:sz w:val="24"/>
        </w:rPr>
        <w:t>www.creditchina.gov.cn</w:t>
      </w:r>
      <w:r>
        <w:rPr>
          <w:rFonts w:ascii="宋体" w:hAnsi="宋体" w:cs="宋体"/>
          <w:b/>
          <w:bCs/>
          <w:color w:val="000000" w:themeColor="text1"/>
          <w:sz w:val="24"/>
        </w:rPr>
        <w:t>）、</w:t>
      </w:r>
      <w:r>
        <w:rPr>
          <w:rFonts w:ascii="宋体" w:hAnsi="宋体" w:cs="宋体"/>
          <w:b/>
          <w:bCs/>
          <w:color w:val="000000" w:themeColor="text1"/>
          <w:sz w:val="24"/>
        </w:rPr>
        <w:t>“</w:t>
      </w:r>
      <w:r>
        <w:rPr>
          <w:rFonts w:ascii="宋体" w:hAnsi="宋体" w:cs="宋体"/>
          <w:b/>
          <w:bCs/>
          <w:color w:val="000000" w:themeColor="text1"/>
          <w:sz w:val="24"/>
        </w:rPr>
        <w:t>中国政府采购网</w:t>
      </w:r>
      <w:r>
        <w:rPr>
          <w:rFonts w:ascii="宋体" w:hAnsi="宋体" w:cs="宋体"/>
          <w:b/>
          <w:bCs/>
          <w:color w:val="000000" w:themeColor="text1"/>
          <w:sz w:val="24"/>
        </w:rPr>
        <w:t>”</w:t>
      </w:r>
      <w:r>
        <w:rPr>
          <w:rFonts w:ascii="宋体" w:hAnsi="宋体" w:cs="宋体"/>
          <w:b/>
          <w:bCs/>
          <w:color w:val="000000" w:themeColor="text1"/>
          <w:sz w:val="24"/>
        </w:rPr>
        <w:t>（</w:t>
      </w:r>
      <w:r>
        <w:rPr>
          <w:rFonts w:ascii="宋体" w:hAnsi="宋体" w:cs="宋体"/>
          <w:b/>
          <w:bCs/>
          <w:color w:val="000000" w:themeColor="text1"/>
          <w:sz w:val="24"/>
        </w:rPr>
        <w:t>www.ccgp.gov.cn</w:t>
      </w:r>
      <w:r>
        <w:rPr>
          <w:rFonts w:ascii="宋体" w:hAnsi="宋体" w:cs="宋体"/>
          <w:b/>
          <w:bCs/>
          <w:color w:val="000000" w:themeColor="text1"/>
          <w:sz w:val="24"/>
        </w:rPr>
        <w:t>）列入失信被执行人、重大税收违法案件当事人名单、政府采购严重违法失信行为记录名单。</w:t>
      </w:r>
    </w:p>
    <w:p w:rsidR="00683E8E" w:rsidRDefault="00563ACD">
      <w:pPr>
        <w:spacing w:line="400" w:lineRule="exact"/>
        <w:ind w:firstLine="480"/>
        <w:rPr>
          <w:rFonts w:ascii="宋体" w:hAnsi="宋体" w:cs="宋体"/>
          <w:color w:val="000000" w:themeColor="text1"/>
          <w:kern w:val="0"/>
          <w:sz w:val="24"/>
        </w:rPr>
      </w:pPr>
      <w:r>
        <w:rPr>
          <w:rFonts w:ascii="宋体" w:hAnsi="宋体" w:cs="宋体" w:hint="eastAsia"/>
          <w:color w:val="000000" w:themeColor="text1"/>
          <w:kern w:val="0"/>
          <w:sz w:val="24"/>
        </w:rPr>
        <w:t>D</w:t>
      </w:r>
      <w:r>
        <w:rPr>
          <w:rFonts w:ascii="宋体" w:hAnsi="宋体" w:cs="宋体"/>
          <w:color w:val="000000" w:themeColor="text1"/>
          <w:kern w:val="0"/>
          <w:sz w:val="24"/>
        </w:rPr>
        <w:t>、本项目不接受联合体投标。</w:t>
      </w:r>
    </w:p>
    <w:p w:rsidR="00683E8E" w:rsidRDefault="00563ACD">
      <w:pPr>
        <w:snapToGrid w:val="0"/>
        <w:spacing w:line="400" w:lineRule="exact"/>
        <w:ind w:firstLine="482"/>
        <w:rPr>
          <w:rFonts w:ascii="宋体" w:hAnsi="宋体" w:cs="Arial"/>
          <w:b/>
          <w:color w:val="000000" w:themeColor="text1"/>
          <w:sz w:val="24"/>
        </w:rPr>
      </w:pPr>
      <w:r>
        <w:rPr>
          <w:rFonts w:ascii="宋体" w:hAnsi="宋体" w:cs="Arial"/>
          <w:b/>
          <w:color w:val="000000" w:themeColor="text1"/>
          <w:sz w:val="24"/>
        </w:rPr>
        <w:t>六、招标文件的获取及报名方式</w:t>
      </w:r>
    </w:p>
    <w:p w:rsidR="00683E8E" w:rsidRDefault="00563ACD">
      <w:pPr>
        <w:pStyle w:val="af3"/>
        <w:spacing w:after="0" w:line="460" w:lineRule="exact"/>
        <w:ind w:firstLine="482"/>
        <w:rPr>
          <w:rFonts w:ascii="宋体" w:hAnsi="宋体" w:cs="Arial"/>
          <w:color w:val="000000" w:themeColor="text1"/>
          <w:kern w:val="2"/>
          <w:sz w:val="24"/>
        </w:rPr>
      </w:pPr>
      <w:r>
        <w:rPr>
          <w:rFonts w:ascii="宋体" w:hAnsi="宋体" w:cs="Arial" w:hint="eastAsia"/>
          <w:color w:val="000000" w:themeColor="text1"/>
          <w:kern w:val="2"/>
          <w:sz w:val="24"/>
        </w:rPr>
        <w:t>本项目谈判报名截止时间：</w:t>
      </w:r>
      <w:r>
        <w:rPr>
          <w:rFonts w:ascii="宋体" w:hAnsi="宋体" w:cs="Arial" w:hint="eastAsia"/>
          <w:color w:val="FF0000"/>
          <w:kern w:val="2"/>
          <w:sz w:val="24"/>
        </w:rPr>
        <w:t>2021</w:t>
      </w:r>
      <w:r>
        <w:rPr>
          <w:rFonts w:ascii="宋体" w:hAnsi="宋体" w:cs="Arial" w:hint="eastAsia"/>
          <w:color w:val="FF0000"/>
          <w:kern w:val="2"/>
          <w:sz w:val="24"/>
        </w:rPr>
        <w:t>年</w:t>
      </w:r>
      <w:r>
        <w:rPr>
          <w:rFonts w:ascii="宋体" w:hAnsi="宋体" w:cs="Arial" w:hint="eastAsia"/>
          <w:color w:val="FF0000"/>
          <w:kern w:val="2"/>
          <w:sz w:val="24"/>
        </w:rPr>
        <w:t>12</w:t>
      </w:r>
      <w:r>
        <w:rPr>
          <w:rFonts w:ascii="宋体" w:hAnsi="宋体" w:cs="Arial" w:hint="eastAsia"/>
          <w:color w:val="FF0000"/>
          <w:kern w:val="2"/>
          <w:sz w:val="24"/>
        </w:rPr>
        <w:t>月</w:t>
      </w:r>
      <w:r>
        <w:rPr>
          <w:rFonts w:ascii="宋体" w:hAnsi="宋体" w:cs="Arial" w:hint="eastAsia"/>
          <w:color w:val="FF0000"/>
          <w:kern w:val="2"/>
          <w:sz w:val="24"/>
        </w:rPr>
        <w:t>1</w:t>
      </w:r>
      <w:r>
        <w:rPr>
          <w:rFonts w:ascii="宋体" w:hAnsi="宋体" w:cs="Arial" w:hint="eastAsia"/>
          <w:color w:val="FF0000"/>
          <w:kern w:val="2"/>
          <w:sz w:val="24"/>
        </w:rPr>
        <w:t>3</w:t>
      </w:r>
      <w:r>
        <w:rPr>
          <w:rFonts w:ascii="宋体" w:hAnsi="宋体" w:cs="Arial" w:hint="eastAsia"/>
          <w:color w:val="FF0000"/>
          <w:kern w:val="2"/>
          <w:sz w:val="24"/>
        </w:rPr>
        <w:t>日</w:t>
      </w:r>
      <w:r>
        <w:rPr>
          <w:rFonts w:ascii="宋体" w:hAnsi="宋体" w:cs="Arial" w:hint="eastAsia"/>
          <w:color w:val="FF0000"/>
          <w:kern w:val="2"/>
          <w:sz w:val="24"/>
        </w:rPr>
        <w:t>8</w:t>
      </w:r>
      <w:r>
        <w:rPr>
          <w:rFonts w:ascii="宋体" w:hAnsi="宋体" w:cs="Arial" w:hint="eastAsia"/>
          <w:color w:val="FF0000"/>
          <w:kern w:val="2"/>
          <w:sz w:val="24"/>
        </w:rPr>
        <w:t>时</w:t>
      </w:r>
      <w:r>
        <w:rPr>
          <w:rFonts w:ascii="宋体" w:hAnsi="宋体" w:cs="Arial" w:hint="eastAsia"/>
          <w:color w:val="FF0000"/>
          <w:kern w:val="2"/>
          <w:sz w:val="24"/>
        </w:rPr>
        <w:t>00</w:t>
      </w:r>
      <w:r>
        <w:rPr>
          <w:rFonts w:ascii="宋体" w:hAnsi="宋体" w:cs="Arial" w:hint="eastAsia"/>
          <w:color w:val="FF0000"/>
          <w:kern w:val="2"/>
          <w:sz w:val="24"/>
        </w:rPr>
        <w:t>分前</w:t>
      </w:r>
    </w:p>
    <w:p w:rsidR="00683E8E" w:rsidRDefault="00563ACD">
      <w:pPr>
        <w:pStyle w:val="af3"/>
        <w:spacing w:after="0" w:line="460" w:lineRule="exact"/>
        <w:ind w:firstLine="482"/>
        <w:rPr>
          <w:rFonts w:ascii="宋体" w:hAnsi="宋体" w:cs="Arial"/>
          <w:color w:val="000000" w:themeColor="text1"/>
          <w:kern w:val="2"/>
          <w:sz w:val="24"/>
        </w:rPr>
      </w:pPr>
      <w:r>
        <w:rPr>
          <w:rFonts w:ascii="宋体" w:hAnsi="宋体" w:cs="Arial" w:hint="eastAsia"/>
          <w:color w:val="000000" w:themeColor="text1"/>
          <w:kern w:val="2"/>
          <w:sz w:val="24"/>
        </w:rPr>
        <w:t>报名可通</w:t>
      </w:r>
      <w:r>
        <w:rPr>
          <w:rFonts w:ascii="宋体" w:hAnsi="宋体" w:cs="Arial"/>
          <w:color w:val="000000" w:themeColor="text1"/>
          <w:kern w:val="2"/>
          <w:sz w:val="24"/>
        </w:rPr>
        <w:t>过邮箱方式</w:t>
      </w:r>
      <w:r>
        <w:rPr>
          <w:rFonts w:ascii="宋体" w:hAnsi="宋体" w:cs="Arial" w:hint="eastAsia"/>
          <w:color w:val="000000" w:themeColor="text1"/>
          <w:kern w:val="2"/>
          <w:sz w:val="24"/>
        </w:rPr>
        <w:t>或</w:t>
      </w:r>
      <w:r>
        <w:rPr>
          <w:rFonts w:ascii="宋体" w:hAnsi="宋体" w:cs="Arial"/>
          <w:color w:val="000000" w:themeColor="text1"/>
          <w:kern w:val="2"/>
          <w:sz w:val="24"/>
        </w:rPr>
        <w:t>送达</w:t>
      </w:r>
      <w:r>
        <w:rPr>
          <w:rFonts w:ascii="宋体" w:hAnsi="宋体" w:cs="Arial" w:hint="eastAsia"/>
          <w:color w:val="000000" w:themeColor="text1"/>
          <w:kern w:val="2"/>
          <w:sz w:val="24"/>
        </w:rPr>
        <w:t>至浙江广厦建设职业技术大学</w:t>
      </w:r>
      <w:r>
        <w:rPr>
          <w:rFonts w:ascii="宋体" w:hAnsi="宋体" w:cs="Arial" w:hint="eastAsia"/>
          <w:color w:val="000000" w:themeColor="text1"/>
          <w:kern w:val="2"/>
          <w:sz w:val="24"/>
        </w:rPr>
        <w:t>213</w:t>
      </w:r>
      <w:r>
        <w:rPr>
          <w:rFonts w:ascii="宋体" w:hAnsi="宋体" w:cs="Arial" w:hint="eastAsia"/>
          <w:color w:val="000000" w:themeColor="text1"/>
          <w:kern w:val="2"/>
          <w:sz w:val="24"/>
        </w:rPr>
        <w:t>办公室</w:t>
      </w:r>
      <w:r>
        <w:rPr>
          <w:rFonts w:ascii="宋体" w:hAnsi="宋体" w:cs="Arial"/>
          <w:color w:val="000000" w:themeColor="text1"/>
          <w:kern w:val="2"/>
          <w:sz w:val="24"/>
        </w:rPr>
        <w:t>（</w:t>
      </w:r>
      <w:r>
        <w:rPr>
          <w:rFonts w:ascii="宋体" w:hAnsi="宋体" w:cs="Arial" w:hint="eastAsia"/>
          <w:color w:val="000000" w:themeColor="text1"/>
          <w:kern w:val="2"/>
          <w:sz w:val="24"/>
        </w:rPr>
        <w:t>电话</w:t>
      </w:r>
      <w:r>
        <w:rPr>
          <w:rFonts w:ascii="宋体" w:hAnsi="宋体" w:cs="Arial"/>
          <w:color w:val="000000" w:themeColor="text1"/>
          <w:kern w:val="2"/>
          <w:sz w:val="24"/>
        </w:rPr>
        <w:t>：</w:t>
      </w:r>
      <w:r>
        <w:rPr>
          <w:rFonts w:ascii="宋体" w:hAnsi="宋体" w:cs="Arial"/>
          <w:color w:val="000000" w:themeColor="text1"/>
          <w:kern w:val="2"/>
          <w:sz w:val="24"/>
        </w:rPr>
        <w:t>0579-866</w:t>
      </w:r>
      <w:r>
        <w:rPr>
          <w:rFonts w:ascii="宋体" w:hAnsi="宋体" w:cs="Arial" w:hint="eastAsia"/>
          <w:color w:val="000000" w:themeColor="text1"/>
          <w:kern w:val="2"/>
          <w:sz w:val="24"/>
        </w:rPr>
        <w:t>64725</w:t>
      </w:r>
      <w:r>
        <w:rPr>
          <w:rFonts w:ascii="宋体" w:hAnsi="宋体" w:cs="Arial"/>
          <w:color w:val="000000" w:themeColor="text1"/>
          <w:kern w:val="2"/>
          <w:sz w:val="24"/>
        </w:rPr>
        <w:t>，邮箱：</w:t>
      </w:r>
      <w:r>
        <w:rPr>
          <w:rFonts w:ascii="宋体" w:hAnsi="宋体" w:cs="Arial" w:hint="eastAsia"/>
          <w:color w:val="000000" w:themeColor="text1"/>
          <w:kern w:val="2"/>
          <w:sz w:val="24"/>
        </w:rPr>
        <w:t>953715462</w:t>
      </w:r>
      <w:r>
        <w:rPr>
          <w:rFonts w:ascii="宋体" w:hAnsi="宋体" w:cs="Arial"/>
          <w:color w:val="000000" w:themeColor="text1"/>
          <w:kern w:val="2"/>
          <w:sz w:val="24"/>
        </w:rPr>
        <w:t>@qq.com</w:t>
      </w:r>
      <w:r>
        <w:rPr>
          <w:rFonts w:ascii="宋体" w:hAnsi="宋体" w:cs="Arial"/>
          <w:color w:val="000000" w:themeColor="text1"/>
          <w:kern w:val="2"/>
          <w:sz w:val="24"/>
        </w:rPr>
        <w:t>）</w:t>
      </w:r>
    </w:p>
    <w:p w:rsidR="00683E8E" w:rsidRDefault="00563ACD">
      <w:pPr>
        <w:snapToGrid w:val="0"/>
        <w:spacing w:line="400" w:lineRule="exact"/>
        <w:ind w:firstLine="482"/>
        <w:rPr>
          <w:rFonts w:ascii="宋体" w:hAnsi="宋体" w:cs="Arial"/>
          <w:b/>
          <w:color w:val="000000" w:themeColor="text1"/>
          <w:sz w:val="24"/>
        </w:rPr>
      </w:pPr>
      <w:r>
        <w:rPr>
          <w:rFonts w:ascii="宋体" w:hAnsi="宋体" w:cs="Arial"/>
          <w:b/>
          <w:color w:val="000000" w:themeColor="text1"/>
          <w:sz w:val="24"/>
        </w:rPr>
        <w:t>七、投标截止时间和地点：</w:t>
      </w:r>
    </w:p>
    <w:p w:rsidR="00683E8E" w:rsidRDefault="00563ACD">
      <w:pPr>
        <w:snapToGrid w:val="0"/>
        <w:spacing w:line="400" w:lineRule="exact"/>
        <w:ind w:firstLine="420"/>
        <w:rPr>
          <w:rFonts w:ascii="宋体" w:hAnsi="宋体" w:cs="Arial"/>
          <w:color w:val="FF0000"/>
          <w:sz w:val="24"/>
        </w:rPr>
      </w:pPr>
      <w:r>
        <w:rPr>
          <w:rFonts w:ascii="宋体" w:hAnsi="宋体" w:cs="Arial"/>
          <w:color w:val="000000" w:themeColor="text1"/>
          <w:sz w:val="24"/>
        </w:rPr>
        <w:t>投标截止时间为</w:t>
      </w:r>
      <w:r>
        <w:rPr>
          <w:rFonts w:ascii="宋体" w:hAnsi="宋体" w:cs="Arial"/>
          <w:sz w:val="24"/>
        </w:rPr>
        <w:t>：</w:t>
      </w:r>
      <w:r>
        <w:rPr>
          <w:rFonts w:ascii="宋体" w:hAnsi="宋体" w:cs="Arial" w:hint="eastAsia"/>
          <w:color w:val="FF0000"/>
          <w:sz w:val="24"/>
        </w:rPr>
        <w:t>2021</w:t>
      </w:r>
      <w:r>
        <w:rPr>
          <w:rFonts w:ascii="宋体" w:hAnsi="宋体" w:cs="Arial" w:hint="eastAsia"/>
          <w:color w:val="FF0000"/>
          <w:sz w:val="24"/>
        </w:rPr>
        <w:t>年</w:t>
      </w:r>
      <w:r>
        <w:rPr>
          <w:rFonts w:ascii="宋体" w:hAnsi="宋体" w:cs="Arial" w:hint="eastAsia"/>
          <w:color w:val="FF0000"/>
          <w:sz w:val="24"/>
        </w:rPr>
        <w:t>12</w:t>
      </w:r>
      <w:r>
        <w:rPr>
          <w:rFonts w:ascii="宋体" w:hAnsi="宋体" w:cs="Arial" w:hint="eastAsia"/>
          <w:color w:val="FF0000"/>
          <w:sz w:val="24"/>
        </w:rPr>
        <w:t>月</w:t>
      </w:r>
      <w:r>
        <w:rPr>
          <w:rFonts w:ascii="宋体" w:hAnsi="宋体" w:cs="Arial" w:hint="eastAsia"/>
          <w:color w:val="FF0000"/>
          <w:sz w:val="24"/>
        </w:rPr>
        <w:t>13</w:t>
      </w:r>
      <w:r>
        <w:rPr>
          <w:rFonts w:ascii="宋体" w:hAnsi="宋体" w:cs="Arial" w:hint="eastAsia"/>
          <w:color w:val="FF0000"/>
          <w:sz w:val="24"/>
        </w:rPr>
        <w:t>日</w:t>
      </w:r>
      <w:r>
        <w:rPr>
          <w:rFonts w:ascii="宋体" w:hAnsi="宋体" w:cs="Arial" w:hint="eastAsia"/>
          <w:color w:val="FF0000"/>
          <w:sz w:val="24"/>
        </w:rPr>
        <w:t>09</w:t>
      </w:r>
      <w:r>
        <w:rPr>
          <w:rFonts w:ascii="宋体" w:hAnsi="宋体" w:cs="Arial" w:hint="eastAsia"/>
          <w:color w:val="FF0000"/>
          <w:sz w:val="24"/>
        </w:rPr>
        <w:t>时</w:t>
      </w:r>
      <w:r>
        <w:rPr>
          <w:rFonts w:ascii="宋体" w:hAnsi="宋体" w:cs="Arial" w:hint="eastAsia"/>
          <w:color w:val="FF0000"/>
          <w:sz w:val="24"/>
        </w:rPr>
        <w:t>00</w:t>
      </w:r>
      <w:r>
        <w:rPr>
          <w:rFonts w:ascii="宋体" w:hAnsi="宋体" w:cs="Arial" w:hint="eastAsia"/>
          <w:color w:val="FF0000"/>
          <w:sz w:val="24"/>
        </w:rPr>
        <w:t>分前</w:t>
      </w:r>
      <w:r>
        <w:rPr>
          <w:rFonts w:ascii="宋体" w:hAnsi="宋体" w:cs="Arial"/>
          <w:color w:val="FF0000"/>
          <w:sz w:val="24"/>
        </w:rPr>
        <w:t>；</w:t>
      </w:r>
      <w:r>
        <w:rPr>
          <w:rFonts w:ascii="宋体" w:hAnsi="宋体" w:cs="Arial"/>
          <w:color w:val="FF0000"/>
          <w:sz w:val="24"/>
        </w:rPr>
        <w:t xml:space="preserve"> </w:t>
      </w:r>
    </w:p>
    <w:p w:rsidR="00683E8E" w:rsidRDefault="00563ACD">
      <w:pPr>
        <w:snapToGrid w:val="0"/>
        <w:spacing w:line="400" w:lineRule="exact"/>
        <w:ind w:firstLine="420"/>
        <w:rPr>
          <w:rFonts w:ascii="宋体" w:hAnsi="宋体" w:cs="Arial"/>
          <w:sz w:val="24"/>
        </w:rPr>
      </w:pPr>
      <w:r>
        <w:rPr>
          <w:rFonts w:ascii="宋体" w:hAnsi="宋体" w:cs="Arial"/>
          <w:sz w:val="24"/>
        </w:rPr>
        <w:t>开标</w:t>
      </w:r>
      <w:r>
        <w:rPr>
          <w:rFonts w:ascii="宋体" w:hAnsi="宋体" w:cs="Arial" w:hint="eastAsia"/>
          <w:sz w:val="24"/>
        </w:rPr>
        <w:t>地址</w:t>
      </w:r>
      <w:r>
        <w:rPr>
          <w:rFonts w:ascii="宋体" w:hAnsi="宋体" w:cs="Arial"/>
          <w:sz w:val="24"/>
        </w:rPr>
        <w:t>，浙江广厦建设职业技术大学综合楼</w:t>
      </w:r>
      <w:r>
        <w:rPr>
          <w:rFonts w:ascii="宋体" w:hAnsi="宋体" w:cs="Arial"/>
          <w:sz w:val="24"/>
        </w:rPr>
        <w:t>603</w:t>
      </w:r>
      <w:r>
        <w:rPr>
          <w:rFonts w:ascii="宋体" w:hAnsi="宋体" w:cs="Arial"/>
          <w:sz w:val="24"/>
        </w:rPr>
        <w:t>开标室。</w:t>
      </w:r>
    </w:p>
    <w:p w:rsidR="00683E8E" w:rsidRDefault="00563ACD">
      <w:pPr>
        <w:snapToGrid w:val="0"/>
        <w:spacing w:line="400" w:lineRule="exact"/>
        <w:ind w:firstLine="540"/>
        <w:rPr>
          <w:rFonts w:ascii="宋体" w:hAnsi="宋体" w:cs="Arial"/>
          <w:b/>
          <w:bCs/>
          <w:sz w:val="24"/>
        </w:rPr>
      </w:pPr>
      <w:r>
        <w:rPr>
          <w:rFonts w:ascii="宋体" w:hAnsi="宋体" w:cs="宋体"/>
          <w:sz w:val="24"/>
        </w:rPr>
        <w:t>▲</w:t>
      </w:r>
      <w:r>
        <w:rPr>
          <w:rFonts w:ascii="宋体" w:hAnsi="宋体" w:cs="Arial"/>
          <w:b/>
          <w:bCs/>
          <w:sz w:val="24"/>
        </w:rPr>
        <w:t>八、开标时间及地点：</w:t>
      </w:r>
    </w:p>
    <w:p w:rsidR="00683E8E" w:rsidRDefault="00563ACD">
      <w:pPr>
        <w:snapToGrid w:val="0"/>
        <w:spacing w:line="400" w:lineRule="exact"/>
        <w:ind w:firstLine="420"/>
        <w:rPr>
          <w:rFonts w:ascii="宋体" w:hAnsi="宋体" w:cs="Arial"/>
          <w:sz w:val="24"/>
        </w:rPr>
      </w:pPr>
      <w:r>
        <w:rPr>
          <w:rFonts w:ascii="宋体" w:hAnsi="宋体" w:cs="Arial"/>
          <w:sz w:val="24"/>
        </w:rPr>
        <w:t>开标时间为：</w:t>
      </w:r>
      <w:r>
        <w:rPr>
          <w:rFonts w:ascii="宋体" w:hAnsi="宋体" w:cs="Arial" w:hint="eastAsia"/>
          <w:color w:val="FF0000"/>
          <w:sz w:val="24"/>
        </w:rPr>
        <w:t>2021</w:t>
      </w:r>
      <w:r>
        <w:rPr>
          <w:rFonts w:ascii="宋体" w:hAnsi="宋体" w:cs="Arial" w:hint="eastAsia"/>
          <w:color w:val="FF0000"/>
          <w:sz w:val="24"/>
        </w:rPr>
        <w:t>年</w:t>
      </w:r>
      <w:r>
        <w:rPr>
          <w:rFonts w:ascii="宋体" w:hAnsi="宋体" w:cs="Arial" w:hint="eastAsia"/>
          <w:color w:val="FF0000"/>
          <w:sz w:val="24"/>
        </w:rPr>
        <w:t>12</w:t>
      </w:r>
      <w:r>
        <w:rPr>
          <w:rFonts w:ascii="宋体" w:hAnsi="宋体" w:cs="Arial" w:hint="eastAsia"/>
          <w:color w:val="FF0000"/>
          <w:sz w:val="24"/>
        </w:rPr>
        <w:t>月</w:t>
      </w:r>
      <w:r>
        <w:rPr>
          <w:rFonts w:ascii="宋体" w:hAnsi="宋体" w:cs="Arial" w:hint="eastAsia"/>
          <w:color w:val="FF0000"/>
          <w:sz w:val="24"/>
        </w:rPr>
        <w:t>13</w:t>
      </w:r>
      <w:r>
        <w:rPr>
          <w:rFonts w:ascii="宋体" w:hAnsi="宋体" w:cs="Arial" w:hint="eastAsia"/>
          <w:color w:val="FF0000"/>
          <w:sz w:val="24"/>
        </w:rPr>
        <w:t>日</w:t>
      </w:r>
      <w:r>
        <w:rPr>
          <w:rFonts w:ascii="宋体" w:hAnsi="宋体" w:cs="Arial" w:hint="eastAsia"/>
          <w:color w:val="FF0000"/>
          <w:sz w:val="24"/>
        </w:rPr>
        <w:t>09</w:t>
      </w:r>
      <w:r>
        <w:rPr>
          <w:rFonts w:ascii="宋体" w:hAnsi="宋体" w:cs="Arial" w:hint="eastAsia"/>
          <w:color w:val="FF0000"/>
          <w:sz w:val="24"/>
        </w:rPr>
        <w:t>时</w:t>
      </w:r>
      <w:r>
        <w:rPr>
          <w:rFonts w:ascii="宋体" w:hAnsi="宋体" w:cs="Arial" w:hint="eastAsia"/>
          <w:color w:val="FF0000"/>
          <w:sz w:val="24"/>
        </w:rPr>
        <w:t>00</w:t>
      </w:r>
      <w:r>
        <w:rPr>
          <w:rFonts w:ascii="宋体" w:hAnsi="宋体" w:cs="Arial" w:hint="eastAsia"/>
          <w:color w:val="FF0000"/>
          <w:sz w:val="24"/>
        </w:rPr>
        <w:t>分</w:t>
      </w:r>
      <w:r>
        <w:rPr>
          <w:rFonts w:ascii="宋体" w:hAnsi="宋体" w:cs="Arial"/>
          <w:color w:val="FF0000"/>
          <w:sz w:val="24"/>
        </w:rPr>
        <w:t>；</w:t>
      </w:r>
      <w:r>
        <w:rPr>
          <w:rFonts w:ascii="宋体" w:hAnsi="宋体" w:cs="Arial"/>
          <w:color w:val="FF0000"/>
          <w:sz w:val="24"/>
        </w:rPr>
        <w:t xml:space="preserve"> </w:t>
      </w:r>
    </w:p>
    <w:p w:rsidR="00683E8E" w:rsidRDefault="00563ACD">
      <w:pPr>
        <w:snapToGrid w:val="0"/>
        <w:spacing w:line="400" w:lineRule="exact"/>
        <w:ind w:firstLine="420"/>
        <w:rPr>
          <w:rFonts w:ascii="宋体" w:hAnsi="宋体" w:cs="Arial"/>
          <w:color w:val="000000" w:themeColor="text1"/>
          <w:sz w:val="24"/>
        </w:rPr>
      </w:pPr>
      <w:r>
        <w:rPr>
          <w:rFonts w:ascii="宋体" w:hAnsi="宋体" w:cs="Arial" w:hint="eastAsia"/>
          <w:sz w:val="24"/>
        </w:rPr>
        <w:t>本项目采用不见面开标的形式开标，投标人自行下载钉钉，在开标截止时间前</w:t>
      </w:r>
      <w:r>
        <w:rPr>
          <w:rFonts w:ascii="宋体" w:hAnsi="宋体" w:cs="Arial" w:hint="eastAsia"/>
          <w:sz w:val="24"/>
        </w:rPr>
        <w:t>30</w:t>
      </w:r>
      <w:r>
        <w:rPr>
          <w:rFonts w:ascii="宋体" w:hAnsi="宋体" w:cs="Arial" w:hint="eastAsia"/>
          <w:sz w:val="24"/>
        </w:rPr>
        <w:t>分钟内，加群并开启钉钉视频直播，对开</w:t>
      </w:r>
      <w:r>
        <w:rPr>
          <w:rFonts w:ascii="宋体" w:hAnsi="宋体" w:cs="Arial" w:hint="eastAsia"/>
          <w:color w:val="000000" w:themeColor="text1"/>
          <w:sz w:val="24"/>
        </w:rPr>
        <w:t>标现场情况进行全程直播。</w:t>
      </w:r>
    </w:p>
    <w:p w:rsidR="00683E8E" w:rsidRDefault="00563ACD">
      <w:pPr>
        <w:snapToGrid w:val="0"/>
        <w:spacing w:line="400" w:lineRule="exact"/>
        <w:ind w:firstLine="540"/>
        <w:rPr>
          <w:rFonts w:ascii="宋体" w:hAnsi="宋体" w:cs="宋体"/>
          <w:b/>
          <w:sz w:val="24"/>
        </w:rPr>
      </w:pPr>
      <w:r>
        <w:rPr>
          <w:rFonts w:ascii="宋体" w:hAnsi="宋体" w:cs="宋体" w:hint="eastAsia"/>
          <w:b/>
          <w:sz w:val="24"/>
        </w:rPr>
        <w:t>九、</w:t>
      </w:r>
      <w:r>
        <w:rPr>
          <w:rFonts w:ascii="宋体" w:hAnsi="宋体" w:cs="宋体"/>
          <w:b/>
          <w:sz w:val="24"/>
        </w:rPr>
        <w:t>其他事项：</w:t>
      </w:r>
    </w:p>
    <w:p w:rsidR="00683E8E" w:rsidRDefault="00563ACD">
      <w:pPr>
        <w:snapToGrid w:val="0"/>
        <w:spacing w:line="400" w:lineRule="exact"/>
        <w:ind w:firstLine="420"/>
        <w:rPr>
          <w:rFonts w:ascii="宋体" w:hAnsi="宋体" w:cs="Arial"/>
          <w:color w:val="000000" w:themeColor="text1"/>
          <w:sz w:val="24"/>
        </w:rPr>
      </w:pPr>
      <w:r>
        <w:rPr>
          <w:rFonts w:ascii="宋体" w:hAnsi="宋体" w:cs="Arial"/>
          <w:color w:val="000000" w:themeColor="text1"/>
          <w:sz w:val="24"/>
        </w:rPr>
        <w:t>为确保招投标活动的公开、公平、公正，切实维护各方合法权益，凡在招标投标、</w:t>
      </w:r>
      <w:r>
        <w:rPr>
          <w:rFonts w:ascii="宋体" w:hAnsi="宋体" w:cs="Arial"/>
          <w:color w:val="000000" w:themeColor="text1"/>
          <w:sz w:val="24"/>
        </w:rPr>
        <w:lastRenderedPageBreak/>
        <w:t>开标评标过程中，受到敲诈、勒索或发现围标串标、虚假投标、恶意竞标等涉黑涉恶线索者，请及时保留相关证据并向有关部门举报。</w:t>
      </w:r>
    </w:p>
    <w:p w:rsidR="00683E8E" w:rsidRDefault="00563ACD">
      <w:pPr>
        <w:snapToGrid w:val="0"/>
        <w:spacing w:line="400" w:lineRule="exact"/>
        <w:ind w:firstLine="542"/>
        <w:rPr>
          <w:rFonts w:ascii="宋体" w:hAnsi="宋体" w:cs="Arial"/>
          <w:b/>
          <w:bCs/>
          <w:color w:val="000000" w:themeColor="text1"/>
          <w:sz w:val="24"/>
        </w:rPr>
      </w:pPr>
      <w:r>
        <w:rPr>
          <w:rFonts w:ascii="宋体" w:hAnsi="宋体" w:cs="Arial" w:hint="eastAsia"/>
          <w:b/>
          <w:bCs/>
          <w:color w:val="000000" w:themeColor="text1"/>
          <w:sz w:val="24"/>
        </w:rPr>
        <w:t>十、</w:t>
      </w:r>
      <w:r>
        <w:rPr>
          <w:rFonts w:ascii="宋体" w:hAnsi="宋体" w:cs="Arial"/>
          <w:b/>
          <w:bCs/>
          <w:color w:val="000000" w:themeColor="text1"/>
          <w:sz w:val="24"/>
        </w:rPr>
        <w:t>业务咨询：</w:t>
      </w:r>
    </w:p>
    <w:p w:rsidR="00683E8E" w:rsidRDefault="00563ACD">
      <w:pPr>
        <w:snapToGrid w:val="0"/>
        <w:spacing w:line="400" w:lineRule="exact"/>
        <w:ind w:firstLineChars="200" w:firstLine="480"/>
        <w:rPr>
          <w:rFonts w:ascii="宋体" w:hAnsi="宋体" w:cs="Arial"/>
          <w:color w:val="000000" w:themeColor="text1"/>
          <w:sz w:val="24"/>
        </w:rPr>
      </w:pPr>
      <w:r>
        <w:rPr>
          <w:rFonts w:ascii="宋体" w:hAnsi="宋体" w:cs="Arial"/>
          <w:color w:val="000000" w:themeColor="text1"/>
          <w:sz w:val="24"/>
        </w:rPr>
        <w:t>浙江广厦建设职业技术大学</w:t>
      </w:r>
      <w:r>
        <w:rPr>
          <w:rFonts w:ascii="宋体" w:hAnsi="宋体" w:cs="Arial"/>
          <w:color w:val="000000" w:themeColor="text1"/>
          <w:sz w:val="24"/>
        </w:rPr>
        <w:t xml:space="preserve">          </w:t>
      </w:r>
      <w:r>
        <w:rPr>
          <w:rFonts w:ascii="宋体" w:hAnsi="宋体" w:cs="Arial"/>
          <w:color w:val="000000" w:themeColor="text1"/>
          <w:sz w:val="24"/>
        </w:rPr>
        <w:t>联系人：</w:t>
      </w:r>
      <w:r>
        <w:rPr>
          <w:rFonts w:ascii="宋体" w:hAnsi="宋体" w:cs="Arial" w:hint="eastAsia"/>
          <w:color w:val="000000" w:themeColor="text1"/>
          <w:sz w:val="24"/>
        </w:rPr>
        <w:t>林</w:t>
      </w:r>
      <w:r>
        <w:rPr>
          <w:rFonts w:ascii="宋体" w:hAnsi="宋体" w:cs="Arial"/>
          <w:color w:val="000000" w:themeColor="text1"/>
          <w:sz w:val="24"/>
        </w:rPr>
        <w:t>老师</w:t>
      </w:r>
      <w:r>
        <w:rPr>
          <w:rFonts w:ascii="宋体" w:hAnsi="宋体" w:cs="Arial"/>
          <w:color w:val="000000" w:themeColor="text1"/>
          <w:sz w:val="24"/>
        </w:rPr>
        <w:t xml:space="preserve">     </w:t>
      </w:r>
    </w:p>
    <w:p w:rsidR="00683E8E" w:rsidRDefault="00563ACD">
      <w:pPr>
        <w:snapToGrid w:val="0"/>
        <w:spacing w:line="400" w:lineRule="exact"/>
        <w:ind w:firstLine="420"/>
        <w:rPr>
          <w:rFonts w:ascii="宋体" w:hAnsi="宋体" w:cs="宋体"/>
          <w:color w:val="000000" w:themeColor="text1"/>
          <w:sz w:val="28"/>
          <w:szCs w:val="28"/>
        </w:rPr>
      </w:pPr>
      <w:r>
        <w:rPr>
          <w:rFonts w:ascii="宋体" w:hAnsi="宋体" w:cs="Arial"/>
          <w:color w:val="000000" w:themeColor="text1"/>
          <w:sz w:val="24"/>
        </w:rPr>
        <w:t>联系电话：</w:t>
      </w:r>
      <w:r>
        <w:rPr>
          <w:rFonts w:ascii="宋体" w:hAnsi="宋体" w:cs="宋体"/>
          <w:color w:val="000000" w:themeColor="text1"/>
          <w:sz w:val="28"/>
          <w:szCs w:val="28"/>
        </w:rPr>
        <w:t>0579-866</w:t>
      </w:r>
      <w:r>
        <w:rPr>
          <w:rFonts w:ascii="宋体" w:hAnsi="宋体" w:cs="宋体" w:hint="eastAsia"/>
          <w:color w:val="000000" w:themeColor="text1"/>
          <w:sz w:val="28"/>
          <w:szCs w:val="28"/>
        </w:rPr>
        <w:t>64725</w:t>
      </w:r>
    </w:p>
    <w:p w:rsidR="00683E8E" w:rsidRDefault="00683E8E">
      <w:pPr>
        <w:pStyle w:val="ad"/>
        <w:spacing w:line="400" w:lineRule="exact"/>
        <w:ind w:firstLine="280"/>
        <w:rPr>
          <w:color w:val="000000" w:themeColor="text1"/>
        </w:rPr>
      </w:pPr>
    </w:p>
    <w:p w:rsidR="00683E8E" w:rsidRDefault="00683E8E">
      <w:pPr>
        <w:pStyle w:val="60"/>
        <w:rPr>
          <w:color w:val="000000" w:themeColor="text1"/>
        </w:rPr>
      </w:pPr>
    </w:p>
    <w:p w:rsidR="00683E8E" w:rsidRDefault="00683E8E"/>
    <w:p w:rsidR="00683E8E" w:rsidRDefault="00563ACD">
      <w:pPr>
        <w:snapToGrid w:val="0"/>
        <w:spacing w:line="400" w:lineRule="exact"/>
        <w:ind w:left="238"/>
        <w:jc w:val="center"/>
        <w:rPr>
          <w:rFonts w:ascii="宋体" w:hAnsi="宋体" w:cs="宋体"/>
          <w:b/>
          <w:color w:val="000000" w:themeColor="text1"/>
          <w:sz w:val="24"/>
        </w:rPr>
      </w:pPr>
      <w:r>
        <w:rPr>
          <w:rFonts w:ascii="宋体" w:hAnsi="宋体" w:cs="宋体"/>
          <w:color w:val="000000" w:themeColor="text1"/>
          <w:sz w:val="24"/>
        </w:rPr>
        <w:t xml:space="preserve">                                      </w:t>
      </w:r>
      <w:r>
        <w:rPr>
          <w:rFonts w:ascii="宋体" w:hAnsi="宋体" w:cs="宋体"/>
          <w:b/>
          <w:color w:val="000000" w:themeColor="text1"/>
          <w:sz w:val="24"/>
        </w:rPr>
        <w:t>浙江广厦建设职业技术大学</w:t>
      </w:r>
    </w:p>
    <w:p w:rsidR="00683E8E" w:rsidRDefault="00563ACD">
      <w:pPr>
        <w:snapToGrid w:val="0"/>
        <w:spacing w:line="400" w:lineRule="exact"/>
        <w:ind w:firstLine="420"/>
        <w:rPr>
          <w:rFonts w:ascii="宋体" w:hAnsi="宋体" w:cs="宋体"/>
          <w:color w:val="000000" w:themeColor="text1"/>
          <w:sz w:val="24"/>
        </w:rPr>
      </w:pPr>
      <w:r>
        <w:rPr>
          <w:rFonts w:ascii="宋体" w:hAnsi="宋体" w:cs="宋体"/>
          <w:color w:val="000000" w:themeColor="text1"/>
          <w:sz w:val="24"/>
        </w:rPr>
        <w:t xml:space="preserve">                                              </w:t>
      </w:r>
      <w:r>
        <w:rPr>
          <w:rFonts w:ascii="宋体" w:hAnsi="宋体" w:cs="宋体" w:hint="eastAsia"/>
          <w:b/>
          <w:color w:val="000000" w:themeColor="text1"/>
          <w:sz w:val="24"/>
        </w:rPr>
        <w:t>2021</w:t>
      </w:r>
      <w:r>
        <w:rPr>
          <w:rFonts w:ascii="宋体" w:hAnsi="宋体" w:cs="宋体" w:hint="eastAsia"/>
          <w:b/>
          <w:color w:val="000000" w:themeColor="text1"/>
          <w:sz w:val="24"/>
        </w:rPr>
        <w:t>年</w:t>
      </w:r>
      <w:r>
        <w:rPr>
          <w:rFonts w:ascii="宋体" w:hAnsi="宋体" w:cs="宋体" w:hint="eastAsia"/>
          <w:b/>
          <w:color w:val="000000" w:themeColor="text1"/>
          <w:sz w:val="24"/>
        </w:rPr>
        <w:t>12</w:t>
      </w:r>
      <w:r>
        <w:rPr>
          <w:rFonts w:ascii="宋体" w:hAnsi="宋体" w:cs="宋体" w:hint="eastAsia"/>
          <w:b/>
          <w:color w:val="000000" w:themeColor="text1"/>
          <w:sz w:val="24"/>
        </w:rPr>
        <w:t>月</w:t>
      </w:r>
      <w:r>
        <w:rPr>
          <w:rFonts w:ascii="宋体" w:hAnsi="宋体" w:cs="宋体" w:hint="eastAsia"/>
          <w:b/>
          <w:color w:val="000000" w:themeColor="text1"/>
          <w:sz w:val="24"/>
        </w:rPr>
        <w:t>07</w:t>
      </w:r>
      <w:r>
        <w:rPr>
          <w:rFonts w:ascii="宋体" w:hAnsi="宋体" w:cs="宋体" w:hint="eastAsia"/>
          <w:b/>
          <w:color w:val="000000" w:themeColor="text1"/>
          <w:sz w:val="24"/>
        </w:rPr>
        <w:t>日</w:t>
      </w:r>
    </w:p>
    <w:p w:rsidR="00683E8E" w:rsidRDefault="00683E8E">
      <w:pPr>
        <w:rPr>
          <w:rFonts w:ascii="黑体" w:eastAsia="黑体" w:hAnsi="黑体"/>
          <w:color w:val="000000" w:themeColor="text1"/>
          <w:sz w:val="28"/>
          <w:szCs w:val="28"/>
        </w:rPr>
      </w:pPr>
    </w:p>
    <w:p w:rsidR="00683E8E" w:rsidRDefault="00563ACD">
      <w:pPr>
        <w:pageBreakBefore/>
        <w:rPr>
          <w:rFonts w:ascii="黑体" w:eastAsia="黑体" w:hAnsi="黑体"/>
          <w:color w:val="000000" w:themeColor="text1"/>
          <w:sz w:val="28"/>
          <w:szCs w:val="28"/>
        </w:rPr>
      </w:pPr>
      <w:r>
        <w:rPr>
          <w:rFonts w:ascii="黑体" w:eastAsia="黑体" w:hAnsi="黑体"/>
          <w:color w:val="000000" w:themeColor="text1"/>
          <w:sz w:val="28"/>
          <w:szCs w:val="28"/>
        </w:rPr>
        <w:lastRenderedPageBreak/>
        <w:t>附：</w:t>
      </w:r>
      <w:r>
        <w:rPr>
          <w:rFonts w:ascii="黑体" w:eastAsia="黑体" w:hAnsi="黑体"/>
          <w:color w:val="000000" w:themeColor="text1"/>
          <w:sz w:val="28"/>
          <w:szCs w:val="28"/>
        </w:rPr>
        <w:t xml:space="preserve">                   </w:t>
      </w:r>
    </w:p>
    <w:p w:rsidR="00683E8E" w:rsidRDefault="00563ACD">
      <w:pPr>
        <w:jc w:val="center"/>
        <w:rPr>
          <w:rFonts w:ascii="宋体" w:hAnsi="宋体" w:cs="宋体"/>
          <w:b/>
          <w:color w:val="000000" w:themeColor="text1"/>
          <w:sz w:val="48"/>
          <w:szCs w:val="48"/>
        </w:rPr>
      </w:pPr>
      <w:r>
        <w:rPr>
          <w:rFonts w:ascii="宋体" w:hAnsi="宋体" w:cs="宋体" w:hint="eastAsia"/>
          <w:b/>
          <w:sz w:val="36"/>
          <w:szCs w:val="36"/>
        </w:rPr>
        <w:t>谈</w:t>
      </w:r>
      <w:r>
        <w:rPr>
          <w:rFonts w:ascii="宋体" w:hAnsi="宋体" w:cs="宋体" w:hint="eastAsia"/>
          <w:b/>
          <w:sz w:val="36"/>
          <w:szCs w:val="36"/>
        </w:rPr>
        <w:t xml:space="preserve"> </w:t>
      </w:r>
      <w:r>
        <w:rPr>
          <w:rFonts w:ascii="宋体" w:hAnsi="宋体" w:cs="宋体" w:hint="eastAsia"/>
          <w:b/>
          <w:sz w:val="36"/>
          <w:szCs w:val="36"/>
        </w:rPr>
        <w:t>判</w:t>
      </w:r>
      <w:r>
        <w:rPr>
          <w:rFonts w:ascii="宋体" w:hAnsi="宋体" w:cs="宋体" w:hint="eastAsia"/>
          <w:b/>
          <w:sz w:val="36"/>
          <w:szCs w:val="36"/>
        </w:rPr>
        <w:t xml:space="preserve"> </w:t>
      </w:r>
      <w:r>
        <w:rPr>
          <w:rFonts w:ascii="宋体" w:hAnsi="宋体" w:cs="宋体" w:hint="eastAsia"/>
          <w:b/>
          <w:sz w:val="36"/>
          <w:szCs w:val="36"/>
        </w:rPr>
        <w:t>响</w:t>
      </w:r>
      <w:r>
        <w:rPr>
          <w:rFonts w:ascii="宋体" w:hAnsi="宋体" w:cs="宋体" w:hint="eastAsia"/>
          <w:b/>
          <w:sz w:val="36"/>
          <w:szCs w:val="36"/>
        </w:rPr>
        <w:t xml:space="preserve"> </w:t>
      </w:r>
      <w:r>
        <w:rPr>
          <w:rFonts w:ascii="宋体" w:hAnsi="宋体" w:cs="宋体" w:hint="eastAsia"/>
          <w:b/>
          <w:sz w:val="36"/>
          <w:szCs w:val="36"/>
        </w:rPr>
        <w:t>应</w:t>
      </w:r>
      <w:r>
        <w:rPr>
          <w:rFonts w:ascii="宋体" w:hAnsi="宋体" w:cs="宋体" w:hint="eastAsia"/>
          <w:b/>
          <w:sz w:val="36"/>
          <w:szCs w:val="36"/>
        </w:rPr>
        <w:t xml:space="preserve"> </w:t>
      </w:r>
      <w:r>
        <w:rPr>
          <w:rFonts w:ascii="宋体" w:hAnsi="宋体" w:cs="宋体" w:hint="eastAsia"/>
          <w:b/>
          <w:sz w:val="36"/>
          <w:szCs w:val="36"/>
        </w:rPr>
        <w:t>确</w:t>
      </w:r>
      <w:r>
        <w:rPr>
          <w:rFonts w:ascii="宋体" w:hAnsi="宋体" w:cs="宋体" w:hint="eastAsia"/>
          <w:b/>
          <w:sz w:val="36"/>
          <w:szCs w:val="36"/>
        </w:rPr>
        <w:t xml:space="preserve"> </w:t>
      </w:r>
      <w:r>
        <w:rPr>
          <w:rFonts w:ascii="宋体" w:hAnsi="宋体" w:cs="宋体" w:hint="eastAsia"/>
          <w:b/>
          <w:sz w:val="36"/>
          <w:szCs w:val="36"/>
        </w:rPr>
        <w:t>认</w:t>
      </w:r>
      <w:r>
        <w:rPr>
          <w:rFonts w:ascii="宋体" w:hAnsi="宋体" w:cs="宋体" w:hint="eastAsia"/>
          <w:b/>
          <w:sz w:val="36"/>
          <w:szCs w:val="36"/>
        </w:rPr>
        <w:t xml:space="preserve"> </w:t>
      </w:r>
      <w:r>
        <w:rPr>
          <w:rFonts w:ascii="宋体" w:hAnsi="宋体" w:cs="宋体" w:hint="eastAsia"/>
          <w:b/>
          <w:sz w:val="36"/>
          <w:szCs w:val="36"/>
        </w:rPr>
        <w:t>函</w:t>
      </w:r>
    </w:p>
    <w:p w:rsidR="00683E8E" w:rsidRDefault="00563ACD">
      <w:pPr>
        <w:spacing w:line="500" w:lineRule="exact"/>
        <w:rPr>
          <w:rFonts w:ascii="宋体" w:hAnsi="宋体" w:cs="宋体"/>
          <w:b/>
          <w:bCs/>
          <w:sz w:val="28"/>
          <w:szCs w:val="28"/>
        </w:rPr>
      </w:pPr>
      <w:r>
        <w:rPr>
          <w:rFonts w:ascii="宋体" w:hAnsi="宋体" w:cs="宋体" w:hint="eastAsia"/>
          <w:bCs/>
          <w:sz w:val="28"/>
          <w:szCs w:val="28"/>
          <w:u w:val="single"/>
        </w:rPr>
        <w:t>浙江广厦建设职业技术大学</w:t>
      </w:r>
      <w:r>
        <w:rPr>
          <w:rFonts w:ascii="宋体" w:hAnsi="宋体" w:cs="宋体"/>
          <w:bCs/>
          <w:sz w:val="28"/>
          <w:szCs w:val="28"/>
          <w:u w:val="single"/>
        </w:rPr>
        <w:t>：</w:t>
      </w:r>
    </w:p>
    <w:p w:rsidR="00683E8E" w:rsidRDefault="00563ACD">
      <w:pPr>
        <w:spacing w:line="700" w:lineRule="exact"/>
        <w:ind w:firstLine="573"/>
        <w:rPr>
          <w:rFonts w:ascii="宋体" w:hAnsi="宋体" w:cs="宋体"/>
          <w:sz w:val="28"/>
          <w:szCs w:val="28"/>
        </w:rPr>
      </w:pPr>
      <w:r>
        <w:rPr>
          <w:rFonts w:ascii="宋体" w:hAnsi="宋体" w:cs="宋体" w:hint="eastAsia"/>
          <w:sz w:val="28"/>
          <w:szCs w:val="28"/>
        </w:rPr>
        <w:t>本单位愿意参加</w:t>
      </w:r>
      <w:r>
        <w:rPr>
          <w:rFonts w:ascii="宋体" w:hAnsi="宋体" w:cs="宋体" w:hint="eastAsia"/>
          <w:sz w:val="28"/>
          <w:szCs w:val="28"/>
          <w:u w:val="single"/>
        </w:rPr>
        <w:t xml:space="preserve"> </w:t>
      </w:r>
      <w:r>
        <w:rPr>
          <w:rFonts w:cs="宋体" w:hint="eastAsia"/>
          <w:bCs/>
          <w:sz w:val="28"/>
          <w:szCs w:val="28"/>
          <w:u w:val="single"/>
        </w:rPr>
        <w:t>浙江广厦建设职业技术大学</w:t>
      </w:r>
      <w:r>
        <w:rPr>
          <w:rFonts w:cs="宋体" w:hint="eastAsia"/>
          <w:bCs/>
          <w:sz w:val="28"/>
          <w:szCs w:val="28"/>
          <w:u w:val="single"/>
        </w:rPr>
        <w:t xml:space="preserve"> </w:t>
      </w:r>
      <w:r>
        <w:rPr>
          <w:rFonts w:cs="宋体" w:hint="eastAsia"/>
          <w:bCs/>
          <w:sz w:val="28"/>
          <w:szCs w:val="28"/>
          <w:u w:val="single"/>
        </w:rPr>
        <w:t>“</w:t>
      </w:r>
      <w:r>
        <w:rPr>
          <w:rFonts w:cs="宋体" w:hint="eastAsia"/>
          <w:bCs/>
          <w:sz w:val="28"/>
          <w:szCs w:val="28"/>
          <w:u w:val="single"/>
        </w:rPr>
        <w:t>1+X</w:t>
      </w:r>
      <w:r>
        <w:rPr>
          <w:rFonts w:cs="宋体" w:hint="eastAsia"/>
          <w:bCs/>
          <w:sz w:val="28"/>
          <w:szCs w:val="28"/>
          <w:u w:val="single"/>
        </w:rPr>
        <w:t>”（</w:t>
      </w:r>
      <w:r>
        <w:rPr>
          <w:rFonts w:cs="宋体" w:hint="eastAsia"/>
          <w:bCs/>
          <w:sz w:val="28"/>
          <w:szCs w:val="28"/>
          <w:u w:val="single"/>
        </w:rPr>
        <w:t>BIM</w:t>
      </w:r>
      <w:r>
        <w:rPr>
          <w:rFonts w:cs="宋体" w:hint="eastAsia"/>
          <w:bCs/>
          <w:sz w:val="28"/>
          <w:szCs w:val="28"/>
          <w:u w:val="single"/>
        </w:rPr>
        <w:t>）实训考试中心项目</w:t>
      </w:r>
      <w:r>
        <w:rPr>
          <w:rFonts w:ascii="宋体" w:hAnsi="宋体" w:cs="宋体" w:hint="eastAsia"/>
          <w:sz w:val="28"/>
          <w:szCs w:val="28"/>
        </w:rPr>
        <w:t>的谈判。现予以确认！</w:t>
      </w:r>
    </w:p>
    <w:p w:rsidR="00683E8E" w:rsidRDefault="00683E8E">
      <w:pPr>
        <w:spacing w:line="500" w:lineRule="exact"/>
        <w:rPr>
          <w:rFonts w:ascii="宋体" w:hAnsi="宋体" w:cs="宋体"/>
          <w:sz w:val="18"/>
          <w:szCs w:val="18"/>
          <w:u w:val="single"/>
        </w:rPr>
      </w:pPr>
    </w:p>
    <w:p w:rsidR="00683E8E" w:rsidRDefault="00563ACD">
      <w:pPr>
        <w:spacing w:line="500" w:lineRule="exact"/>
        <w:rPr>
          <w:rFonts w:ascii="宋体" w:hAnsi="宋体" w:cs="宋体"/>
          <w:sz w:val="28"/>
          <w:szCs w:val="28"/>
        </w:rPr>
      </w:pPr>
      <w:r>
        <w:rPr>
          <w:rFonts w:ascii="宋体" w:hAnsi="宋体" w:cs="宋体"/>
          <w:sz w:val="28"/>
          <w:szCs w:val="28"/>
        </w:rPr>
        <w:t>报名标项：</w:t>
      </w:r>
      <w:r>
        <w:rPr>
          <w:rFonts w:ascii="宋体" w:hAnsi="宋体" w:cs="宋体"/>
          <w:sz w:val="28"/>
          <w:szCs w:val="28"/>
          <w:u w:val="single"/>
        </w:rPr>
        <w:t xml:space="preserve">                                   </w:t>
      </w:r>
    </w:p>
    <w:p w:rsidR="00683E8E" w:rsidRDefault="00683E8E">
      <w:pPr>
        <w:spacing w:line="500" w:lineRule="exact"/>
        <w:rPr>
          <w:rFonts w:ascii="宋体" w:hAnsi="宋体" w:cs="宋体"/>
          <w:color w:val="000000" w:themeColor="text1"/>
          <w:sz w:val="28"/>
          <w:szCs w:val="28"/>
        </w:rPr>
      </w:pPr>
    </w:p>
    <w:p w:rsidR="00683E8E" w:rsidRDefault="00563ACD">
      <w:pPr>
        <w:spacing w:line="500" w:lineRule="exact"/>
        <w:rPr>
          <w:rFonts w:ascii="宋体" w:hAnsi="宋体" w:cs="宋体"/>
          <w:color w:val="000000" w:themeColor="text1"/>
          <w:sz w:val="28"/>
          <w:szCs w:val="28"/>
          <w:u w:val="single"/>
        </w:rPr>
      </w:pPr>
      <w:r>
        <w:rPr>
          <w:rFonts w:ascii="宋体" w:hAnsi="宋体" w:cs="宋体"/>
          <w:color w:val="000000" w:themeColor="text1"/>
          <w:sz w:val="28"/>
          <w:szCs w:val="28"/>
        </w:rPr>
        <w:t>单位名称（公章）：</w:t>
      </w:r>
      <w:r>
        <w:rPr>
          <w:rFonts w:ascii="宋体" w:hAnsi="宋体" w:cs="宋体"/>
          <w:color w:val="000000" w:themeColor="text1"/>
          <w:sz w:val="28"/>
          <w:szCs w:val="28"/>
          <w:u w:val="single"/>
        </w:rPr>
        <w:t xml:space="preserve">                                            </w:t>
      </w:r>
    </w:p>
    <w:p w:rsidR="00683E8E" w:rsidRDefault="00683E8E">
      <w:pPr>
        <w:spacing w:line="500" w:lineRule="exact"/>
        <w:rPr>
          <w:rFonts w:ascii="宋体" w:hAnsi="宋体" w:cs="宋体"/>
          <w:color w:val="000000" w:themeColor="text1"/>
          <w:sz w:val="28"/>
          <w:szCs w:val="28"/>
          <w:u w:val="single"/>
        </w:rPr>
      </w:pPr>
    </w:p>
    <w:p w:rsidR="00683E8E" w:rsidRDefault="00563ACD">
      <w:pPr>
        <w:spacing w:line="500" w:lineRule="exact"/>
        <w:rPr>
          <w:rFonts w:ascii="宋体" w:hAnsi="宋体" w:cs="宋体"/>
          <w:color w:val="000000" w:themeColor="text1"/>
          <w:sz w:val="28"/>
          <w:szCs w:val="28"/>
          <w:u w:val="single"/>
        </w:rPr>
      </w:pPr>
      <w:r>
        <w:rPr>
          <w:rFonts w:ascii="宋体" w:hAnsi="宋体" w:cs="宋体"/>
          <w:color w:val="000000" w:themeColor="text1"/>
          <w:sz w:val="28"/>
          <w:szCs w:val="28"/>
        </w:rPr>
        <w:t>法定代表人或授权代表（签章）：</w:t>
      </w:r>
      <w:r>
        <w:rPr>
          <w:rFonts w:ascii="宋体" w:hAnsi="宋体" w:cs="宋体"/>
          <w:color w:val="000000" w:themeColor="text1"/>
          <w:sz w:val="28"/>
          <w:szCs w:val="28"/>
          <w:u w:val="single"/>
        </w:rPr>
        <w:t xml:space="preserve">                                  </w:t>
      </w:r>
    </w:p>
    <w:p w:rsidR="00683E8E" w:rsidRDefault="00683E8E">
      <w:pPr>
        <w:spacing w:line="500" w:lineRule="exact"/>
        <w:rPr>
          <w:rFonts w:ascii="宋体" w:hAnsi="宋体" w:cs="宋体"/>
          <w:color w:val="000000" w:themeColor="text1"/>
          <w:sz w:val="28"/>
          <w:szCs w:val="28"/>
          <w:u w:val="single"/>
        </w:rPr>
      </w:pPr>
    </w:p>
    <w:p w:rsidR="00683E8E" w:rsidRDefault="00563ACD">
      <w:pPr>
        <w:spacing w:line="500" w:lineRule="exact"/>
        <w:rPr>
          <w:rFonts w:ascii="宋体" w:hAnsi="宋体" w:cs="宋体"/>
          <w:color w:val="000000" w:themeColor="text1"/>
          <w:sz w:val="28"/>
          <w:szCs w:val="28"/>
          <w:u w:val="single"/>
        </w:rPr>
      </w:pPr>
      <w:r>
        <w:rPr>
          <w:rFonts w:ascii="宋体" w:hAnsi="宋体" w:cs="宋体"/>
          <w:color w:val="000000" w:themeColor="text1"/>
          <w:sz w:val="28"/>
          <w:szCs w:val="28"/>
          <w:u w:val="single"/>
        </w:rPr>
        <w:t xml:space="preserve">                                 </w:t>
      </w:r>
    </w:p>
    <w:p w:rsidR="00683E8E" w:rsidRDefault="00683E8E">
      <w:pPr>
        <w:spacing w:line="500" w:lineRule="exact"/>
        <w:rPr>
          <w:rFonts w:ascii="宋体" w:hAnsi="宋体" w:cs="宋体"/>
          <w:color w:val="000000" w:themeColor="text1"/>
          <w:sz w:val="28"/>
          <w:szCs w:val="28"/>
          <w:u w:val="single"/>
        </w:rPr>
      </w:pPr>
    </w:p>
    <w:p w:rsidR="00683E8E" w:rsidRDefault="00563ACD">
      <w:pPr>
        <w:spacing w:line="500" w:lineRule="exact"/>
        <w:rPr>
          <w:rFonts w:ascii="宋体" w:hAnsi="宋体" w:cs="宋体"/>
          <w:color w:val="000000" w:themeColor="text1"/>
          <w:sz w:val="28"/>
          <w:szCs w:val="28"/>
        </w:rPr>
      </w:pPr>
      <w:r>
        <w:rPr>
          <w:rFonts w:ascii="宋体" w:hAnsi="宋体" w:cs="宋体"/>
          <w:color w:val="000000" w:themeColor="text1"/>
          <w:sz w:val="28"/>
          <w:szCs w:val="28"/>
        </w:rPr>
        <w:t>电</w:t>
      </w:r>
      <w:r>
        <w:rPr>
          <w:rFonts w:ascii="宋体" w:hAnsi="宋体" w:cs="宋体"/>
          <w:color w:val="000000" w:themeColor="text1"/>
          <w:sz w:val="28"/>
          <w:szCs w:val="28"/>
        </w:rPr>
        <w:t xml:space="preserve">  </w:t>
      </w:r>
      <w:r>
        <w:rPr>
          <w:rFonts w:ascii="宋体" w:hAnsi="宋体" w:cs="宋体"/>
          <w:color w:val="000000" w:themeColor="text1"/>
          <w:sz w:val="28"/>
          <w:szCs w:val="28"/>
        </w:rPr>
        <w:t>话：</w:t>
      </w:r>
      <w:r>
        <w:rPr>
          <w:rFonts w:ascii="宋体" w:hAnsi="宋体" w:cs="宋体"/>
          <w:color w:val="000000" w:themeColor="text1"/>
          <w:sz w:val="28"/>
          <w:szCs w:val="28"/>
          <w:u w:val="single"/>
        </w:rPr>
        <w:t xml:space="preserve">                       </w:t>
      </w:r>
      <w:r>
        <w:rPr>
          <w:rFonts w:ascii="宋体" w:hAnsi="宋体" w:cs="宋体"/>
          <w:color w:val="000000" w:themeColor="text1"/>
          <w:sz w:val="28"/>
          <w:szCs w:val="28"/>
        </w:rPr>
        <w:t>邮</w:t>
      </w:r>
      <w:r>
        <w:rPr>
          <w:rFonts w:ascii="宋体" w:hAnsi="宋体" w:cs="宋体"/>
          <w:color w:val="000000" w:themeColor="text1"/>
          <w:sz w:val="28"/>
          <w:szCs w:val="28"/>
        </w:rPr>
        <w:t xml:space="preserve">  </w:t>
      </w:r>
      <w:r>
        <w:rPr>
          <w:rFonts w:ascii="宋体" w:hAnsi="宋体" w:cs="宋体"/>
          <w:color w:val="000000" w:themeColor="text1"/>
          <w:sz w:val="28"/>
          <w:szCs w:val="28"/>
        </w:rPr>
        <w:t>编：</w:t>
      </w:r>
      <w:r>
        <w:rPr>
          <w:rFonts w:ascii="宋体" w:hAnsi="宋体" w:cs="宋体" w:hint="eastAsia"/>
          <w:color w:val="000000" w:themeColor="text1"/>
          <w:sz w:val="28"/>
          <w:szCs w:val="28"/>
          <w:u w:val="single"/>
        </w:rPr>
        <w:t xml:space="preserve">     </w:t>
      </w:r>
      <w:r>
        <w:rPr>
          <w:rFonts w:ascii="宋体" w:hAnsi="宋体" w:cs="宋体"/>
          <w:color w:val="000000" w:themeColor="text1"/>
          <w:sz w:val="28"/>
          <w:szCs w:val="28"/>
          <w:u w:val="single"/>
        </w:rPr>
        <w:t xml:space="preserve">                     </w:t>
      </w:r>
      <w:r>
        <w:rPr>
          <w:rFonts w:ascii="宋体" w:hAnsi="宋体" w:cs="宋体"/>
          <w:color w:val="000000" w:themeColor="text1"/>
          <w:sz w:val="28"/>
          <w:szCs w:val="28"/>
        </w:rPr>
        <w:t xml:space="preserve">                       </w:t>
      </w:r>
      <w:r>
        <w:rPr>
          <w:rFonts w:ascii="宋体" w:hAnsi="宋体" w:cs="宋体"/>
          <w:color w:val="000000" w:themeColor="text1"/>
          <w:sz w:val="28"/>
          <w:szCs w:val="28"/>
          <w:u w:val="single"/>
        </w:rPr>
        <w:t xml:space="preserve"> </w:t>
      </w:r>
    </w:p>
    <w:p w:rsidR="00683E8E" w:rsidRDefault="00563ACD">
      <w:pPr>
        <w:spacing w:line="500" w:lineRule="exact"/>
        <w:rPr>
          <w:rFonts w:ascii="宋体" w:hAnsi="宋体" w:cs="宋体"/>
          <w:color w:val="000000" w:themeColor="text1"/>
          <w:sz w:val="28"/>
          <w:szCs w:val="28"/>
        </w:rPr>
      </w:pPr>
      <w:r>
        <w:rPr>
          <w:rFonts w:ascii="宋体" w:hAnsi="宋体" w:cs="宋体"/>
          <w:color w:val="000000" w:themeColor="text1"/>
          <w:sz w:val="28"/>
          <w:szCs w:val="28"/>
        </w:rPr>
        <w:t xml:space="preserve"> </w:t>
      </w:r>
    </w:p>
    <w:p w:rsidR="00683E8E" w:rsidRDefault="00563ACD">
      <w:pPr>
        <w:spacing w:line="500" w:lineRule="exact"/>
        <w:rPr>
          <w:rFonts w:ascii="宋体" w:hAnsi="宋体" w:cs="宋体"/>
          <w:color w:val="000000" w:themeColor="text1"/>
          <w:sz w:val="28"/>
          <w:szCs w:val="28"/>
          <w:u w:val="single"/>
        </w:rPr>
      </w:pPr>
      <w:r>
        <w:rPr>
          <w:rFonts w:ascii="宋体" w:hAnsi="宋体" w:cs="宋体"/>
          <w:color w:val="000000" w:themeColor="text1"/>
          <w:sz w:val="28"/>
          <w:szCs w:val="28"/>
        </w:rPr>
        <w:t>传</w:t>
      </w:r>
      <w:r>
        <w:rPr>
          <w:rFonts w:ascii="宋体" w:hAnsi="宋体" w:cs="宋体"/>
          <w:color w:val="000000" w:themeColor="text1"/>
          <w:sz w:val="28"/>
          <w:szCs w:val="28"/>
        </w:rPr>
        <w:t xml:space="preserve">  </w:t>
      </w:r>
      <w:r>
        <w:rPr>
          <w:rFonts w:ascii="宋体" w:hAnsi="宋体" w:cs="宋体"/>
          <w:color w:val="000000" w:themeColor="text1"/>
          <w:sz w:val="28"/>
          <w:szCs w:val="28"/>
        </w:rPr>
        <w:t>真：</w:t>
      </w:r>
      <w:r>
        <w:rPr>
          <w:rFonts w:ascii="宋体" w:hAnsi="宋体" w:cs="宋体"/>
          <w:color w:val="000000" w:themeColor="text1"/>
          <w:sz w:val="28"/>
          <w:szCs w:val="28"/>
          <w:u w:val="single"/>
        </w:rPr>
        <w:t xml:space="preserve">                       </w:t>
      </w:r>
      <w:r>
        <w:rPr>
          <w:rFonts w:ascii="宋体" w:hAnsi="宋体" w:cs="宋体"/>
          <w:color w:val="000000" w:themeColor="text1"/>
          <w:sz w:val="28"/>
          <w:szCs w:val="28"/>
        </w:rPr>
        <w:t>日</w:t>
      </w:r>
      <w:r>
        <w:rPr>
          <w:rFonts w:ascii="宋体" w:hAnsi="宋体" w:cs="宋体"/>
          <w:color w:val="000000" w:themeColor="text1"/>
          <w:sz w:val="28"/>
          <w:szCs w:val="28"/>
        </w:rPr>
        <w:t xml:space="preserve">  </w:t>
      </w:r>
      <w:r>
        <w:rPr>
          <w:rFonts w:ascii="宋体" w:hAnsi="宋体" w:cs="宋体"/>
          <w:color w:val="000000" w:themeColor="text1"/>
          <w:sz w:val="28"/>
          <w:szCs w:val="28"/>
        </w:rPr>
        <w:t>期：</w:t>
      </w:r>
      <w:r>
        <w:rPr>
          <w:rFonts w:ascii="宋体" w:hAnsi="宋体" w:cs="宋体"/>
          <w:color w:val="000000" w:themeColor="text1"/>
          <w:sz w:val="28"/>
          <w:szCs w:val="28"/>
          <w:u w:val="single"/>
        </w:rPr>
        <w:t xml:space="preserve">                     </w:t>
      </w:r>
    </w:p>
    <w:p w:rsidR="00683E8E" w:rsidRDefault="00683E8E">
      <w:pPr>
        <w:spacing w:line="500" w:lineRule="exact"/>
        <w:rPr>
          <w:rFonts w:ascii="宋体" w:hAnsi="宋体" w:cs="宋体"/>
          <w:color w:val="000000" w:themeColor="text1"/>
          <w:sz w:val="28"/>
          <w:szCs w:val="28"/>
          <w:u w:val="single"/>
        </w:rPr>
      </w:pPr>
    </w:p>
    <w:p w:rsidR="00683E8E" w:rsidRDefault="00563ACD">
      <w:pPr>
        <w:spacing w:line="500" w:lineRule="exact"/>
        <w:rPr>
          <w:rFonts w:ascii="宋体" w:hAnsi="宋体" w:cs="宋体"/>
          <w:color w:val="000000" w:themeColor="text1"/>
          <w:sz w:val="32"/>
          <w:u w:val="single"/>
        </w:rPr>
      </w:pPr>
      <w:r>
        <w:rPr>
          <w:rFonts w:ascii="宋体" w:hAnsi="宋体" w:cs="宋体"/>
          <w:color w:val="000000" w:themeColor="text1"/>
          <w:sz w:val="28"/>
          <w:szCs w:val="28"/>
        </w:rPr>
        <w:t>联系人：</w:t>
      </w:r>
      <w:r>
        <w:rPr>
          <w:rFonts w:ascii="宋体" w:hAnsi="宋体" w:cs="宋体"/>
          <w:color w:val="000000" w:themeColor="text1"/>
          <w:sz w:val="28"/>
          <w:szCs w:val="28"/>
          <w:u w:val="single"/>
        </w:rPr>
        <w:t xml:space="preserve">                       </w:t>
      </w:r>
      <w:r>
        <w:rPr>
          <w:rFonts w:ascii="宋体" w:hAnsi="宋体" w:cs="宋体"/>
          <w:color w:val="000000" w:themeColor="text1"/>
          <w:sz w:val="28"/>
          <w:szCs w:val="28"/>
        </w:rPr>
        <w:t>手机号码：</w:t>
      </w:r>
      <w:r>
        <w:rPr>
          <w:rFonts w:ascii="宋体" w:hAnsi="宋体" w:cs="宋体"/>
          <w:color w:val="000000" w:themeColor="text1"/>
          <w:sz w:val="28"/>
          <w:szCs w:val="28"/>
          <w:u w:val="single"/>
        </w:rPr>
        <w:t xml:space="preserve">                 </w:t>
      </w:r>
      <w:r>
        <w:rPr>
          <w:rFonts w:ascii="宋体" w:hAnsi="宋体" w:cs="宋体"/>
          <w:color w:val="000000" w:themeColor="text1"/>
          <w:sz w:val="32"/>
          <w:u w:val="single"/>
        </w:rPr>
        <w:t xml:space="preserve">   </w:t>
      </w:r>
    </w:p>
    <w:p w:rsidR="00683E8E" w:rsidRDefault="00683E8E">
      <w:pPr>
        <w:widowControl/>
        <w:spacing w:line="500" w:lineRule="exact"/>
        <w:jc w:val="left"/>
        <w:rPr>
          <w:rFonts w:ascii="宋体" w:hAnsi="宋体" w:cs="宋体"/>
          <w:color w:val="000000" w:themeColor="text1"/>
          <w:sz w:val="28"/>
          <w:szCs w:val="28"/>
          <w:u w:val="single"/>
        </w:rPr>
      </w:pPr>
    </w:p>
    <w:p w:rsidR="00683E8E" w:rsidRDefault="00563ACD">
      <w:pPr>
        <w:widowControl/>
        <w:spacing w:line="500" w:lineRule="exact"/>
        <w:jc w:val="left"/>
        <w:rPr>
          <w:rFonts w:ascii="宋体" w:hAnsi="宋体" w:cs="宋体"/>
          <w:color w:val="000000" w:themeColor="text1"/>
          <w:sz w:val="28"/>
          <w:szCs w:val="28"/>
        </w:rPr>
      </w:pPr>
      <w:r>
        <w:rPr>
          <w:rFonts w:ascii="宋体" w:hAnsi="宋体" w:cs="宋体"/>
          <w:color w:val="000000" w:themeColor="text1"/>
          <w:sz w:val="28"/>
          <w:szCs w:val="28"/>
        </w:rPr>
        <w:t>电子邮箱：</w:t>
      </w:r>
      <w:r>
        <w:rPr>
          <w:rFonts w:ascii="宋体" w:hAnsi="宋体" w:cs="宋体"/>
          <w:color w:val="000000" w:themeColor="text1"/>
          <w:sz w:val="28"/>
          <w:szCs w:val="28"/>
          <w:u w:val="single"/>
        </w:rPr>
        <w:t xml:space="preserve">                       </w:t>
      </w:r>
    </w:p>
    <w:p w:rsidR="00683E8E" w:rsidRDefault="00563ACD">
      <w:pPr>
        <w:widowControl/>
        <w:spacing w:line="192" w:lineRule="auto"/>
        <w:jc w:val="left"/>
        <w:rPr>
          <w:rFonts w:ascii="宋体" w:hAnsi="宋体" w:cs="宋体"/>
          <w:color w:val="000000" w:themeColor="text1"/>
          <w:sz w:val="28"/>
          <w:szCs w:val="28"/>
        </w:rPr>
      </w:pPr>
      <w:r>
        <w:rPr>
          <w:rFonts w:ascii="宋体" w:hAnsi="宋体" w:cs="宋体"/>
          <w:color w:val="000000" w:themeColor="text1"/>
          <w:sz w:val="28"/>
          <w:szCs w:val="28"/>
        </w:rPr>
        <w:t>注：此投标确认</w:t>
      </w:r>
      <w:r>
        <w:rPr>
          <w:rFonts w:ascii="宋体" w:hAnsi="宋体" w:cs="宋体"/>
          <w:sz w:val="28"/>
          <w:szCs w:val="28"/>
        </w:rPr>
        <w:t>函请于</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 xml:space="preserve"> 1</w:t>
      </w:r>
      <w:r>
        <w:rPr>
          <w:rFonts w:ascii="宋体" w:hAnsi="宋体" w:cs="宋体" w:hint="eastAsia"/>
          <w:sz w:val="28"/>
          <w:szCs w:val="28"/>
        </w:rPr>
        <w:t>3</w:t>
      </w:r>
      <w:r>
        <w:rPr>
          <w:rFonts w:ascii="宋体" w:hAnsi="宋体" w:cs="宋体" w:hint="eastAsia"/>
          <w:sz w:val="28"/>
          <w:szCs w:val="28"/>
        </w:rPr>
        <w:t>日</w:t>
      </w:r>
      <w:r>
        <w:rPr>
          <w:rFonts w:ascii="宋体" w:hAnsi="宋体" w:cs="宋体" w:hint="eastAsia"/>
          <w:sz w:val="28"/>
          <w:szCs w:val="28"/>
        </w:rPr>
        <w:t>8</w:t>
      </w:r>
      <w:r>
        <w:rPr>
          <w:rFonts w:ascii="宋体" w:hAnsi="宋体" w:cs="宋体" w:hint="eastAsia"/>
          <w:sz w:val="28"/>
          <w:szCs w:val="28"/>
        </w:rPr>
        <w:t>时</w:t>
      </w:r>
      <w:r>
        <w:rPr>
          <w:rFonts w:ascii="宋体" w:hAnsi="宋体" w:cs="宋体" w:hint="eastAsia"/>
          <w:sz w:val="28"/>
          <w:szCs w:val="28"/>
        </w:rPr>
        <w:t>00</w:t>
      </w:r>
      <w:r>
        <w:rPr>
          <w:rFonts w:ascii="宋体" w:hAnsi="宋体" w:cs="宋体" w:hint="eastAsia"/>
          <w:sz w:val="28"/>
          <w:szCs w:val="28"/>
        </w:rPr>
        <w:t>分前</w:t>
      </w:r>
      <w:r>
        <w:rPr>
          <w:rFonts w:ascii="宋体" w:hAnsi="宋体" w:cs="宋体"/>
          <w:sz w:val="28"/>
          <w:szCs w:val="28"/>
        </w:rPr>
        <w:t>通过</w:t>
      </w:r>
      <w:r>
        <w:rPr>
          <w:rFonts w:ascii="宋体" w:hAnsi="宋体" w:cs="宋体"/>
          <w:color w:val="000000" w:themeColor="text1"/>
          <w:sz w:val="28"/>
          <w:szCs w:val="28"/>
        </w:rPr>
        <w:t>邮箱方式</w:t>
      </w:r>
      <w:r>
        <w:rPr>
          <w:rFonts w:ascii="宋体" w:hAnsi="宋体" w:cs="宋体" w:hint="eastAsia"/>
          <w:color w:val="000000" w:themeColor="text1"/>
          <w:sz w:val="28"/>
          <w:szCs w:val="28"/>
        </w:rPr>
        <w:t>或</w:t>
      </w:r>
      <w:r>
        <w:rPr>
          <w:rFonts w:ascii="宋体" w:hAnsi="宋体" w:cs="宋体"/>
          <w:color w:val="000000" w:themeColor="text1"/>
          <w:sz w:val="28"/>
          <w:szCs w:val="28"/>
        </w:rPr>
        <w:t>送达</w:t>
      </w:r>
      <w:r>
        <w:rPr>
          <w:rFonts w:ascii="宋体" w:hAnsi="宋体" w:cs="宋体" w:hint="eastAsia"/>
          <w:color w:val="000000" w:themeColor="text1"/>
          <w:sz w:val="28"/>
          <w:szCs w:val="28"/>
        </w:rPr>
        <w:t>至浙江广厦建设职业技术大学</w:t>
      </w:r>
      <w:r>
        <w:rPr>
          <w:rFonts w:ascii="宋体" w:hAnsi="宋体" w:cs="宋体" w:hint="eastAsia"/>
          <w:color w:val="000000" w:themeColor="text1"/>
          <w:sz w:val="28"/>
          <w:szCs w:val="28"/>
        </w:rPr>
        <w:t>213</w:t>
      </w:r>
      <w:r>
        <w:rPr>
          <w:rFonts w:ascii="宋体" w:hAnsi="宋体" w:cs="宋体" w:hint="eastAsia"/>
          <w:color w:val="000000" w:themeColor="text1"/>
          <w:sz w:val="28"/>
          <w:szCs w:val="28"/>
        </w:rPr>
        <w:t>办公室</w:t>
      </w:r>
      <w:r>
        <w:rPr>
          <w:rFonts w:ascii="宋体" w:hAnsi="宋体" w:cs="宋体"/>
          <w:color w:val="000000" w:themeColor="text1"/>
          <w:sz w:val="28"/>
          <w:szCs w:val="28"/>
        </w:rPr>
        <w:t>（</w:t>
      </w:r>
      <w:r>
        <w:rPr>
          <w:rFonts w:ascii="宋体" w:hAnsi="宋体" w:cs="宋体" w:hint="eastAsia"/>
          <w:color w:val="000000" w:themeColor="text1"/>
          <w:sz w:val="28"/>
          <w:szCs w:val="28"/>
        </w:rPr>
        <w:t>电话</w:t>
      </w:r>
      <w:r>
        <w:rPr>
          <w:rFonts w:ascii="宋体" w:hAnsi="宋体" w:cs="宋体"/>
          <w:color w:val="000000" w:themeColor="text1"/>
          <w:sz w:val="28"/>
          <w:szCs w:val="28"/>
        </w:rPr>
        <w:t>：</w:t>
      </w:r>
      <w:r>
        <w:rPr>
          <w:rFonts w:ascii="宋体" w:hAnsi="宋体" w:cs="宋体"/>
          <w:color w:val="000000" w:themeColor="text1"/>
          <w:sz w:val="28"/>
          <w:szCs w:val="28"/>
        </w:rPr>
        <w:t>0579-866</w:t>
      </w:r>
      <w:r>
        <w:rPr>
          <w:rFonts w:ascii="宋体" w:hAnsi="宋体" w:cs="宋体" w:hint="eastAsia"/>
          <w:color w:val="000000" w:themeColor="text1"/>
          <w:sz w:val="28"/>
          <w:szCs w:val="28"/>
        </w:rPr>
        <w:t>64725</w:t>
      </w:r>
      <w:r>
        <w:rPr>
          <w:rFonts w:ascii="宋体" w:hAnsi="宋体" w:cs="宋体"/>
          <w:color w:val="000000" w:themeColor="text1"/>
          <w:sz w:val="28"/>
          <w:szCs w:val="28"/>
        </w:rPr>
        <w:t>，邮箱：</w:t>
      </w:r>
      <w:r>
        <w:rPr>
          <w:rFonts w:ascii="宋体" w:hAnsi="宋体" w:cs="宋体" w:hint="eastAsia"/>
          <w:color w:val="000000" w:themeColor="text1"/>
          <w:sz w:val="28"/>
          <w:szCs w:val="28"/>
        </w:rPr>
        <w:t>953715462</w:t>
      </w:r>
      <w:r>
        <w:rPr>
          <w:rFonts w:ascii="宋体" w:hAnsi="宋体" w:cs="宋体"/>
          <w:color w:val="000000" w:themeColor="text1"/>
          <w:sz w:val="28"/>
          <w:szCs w:val="28"/>
        </w:rPr>
        <w:t>@qq.com</w:t>
      </w:r>
      <w:r>
        <w:rPr>
          <w:rFonts w:ascii="宋体" w:hAnsi="宋体" w:cs="宋体"/>
          <w:color w:val="000000" w:themeColor="text1"/>
          <w:sz w:val="28"/>
          <w:szCs w:val="28"/>
        </w:rPr>
        <w:t>）。</w:t>
      </w:r>
      <w:r>
        <w:rPr>
          <w:color w:val="000000" w:themeColor="text1"/>
        </w:rPr>
        <w:br w:type="page"/>
      </w:r>
    </w:p>
    <w:p w:rsidR="00683E8E" w:rsidRDefault="00563ACD">
      <w:pPr>
        <w:pStyle w:val="14"/>
        <w:snapToGrid w:val="0"/>
        <w:spacing w:line="480" w:lineRule="auto"/>
        <w:jc w:val="center"/>
        <w:outlineLvl w:val="0"/>
        <w:rPr>
          <w:rFonts w:ascii="黑体" w:eastAsia="黑体" w:hAnsi="黑体"/>
          <w:color w:val="000000" w:themeColor="text1"/>
          <w:sz w:val="30"/>
          <w:szCs w:val="30"/>
        </w:rPr>
      </w:pPr>
      <w:bookmarkStart w:id="1" w:name="_Toc15949"/>
      <w:r>
        <w:rPr>
          <w:rFonts w:ascii="黑体" w:eastAsia="黑体" w:hAnsi="黑体"/>
          <w:color w:val="000000" w:themeColor="text1"/>
          <w:sz w:val="30"/>
          <w:szCs w:val="30"/>
        </w:rPr>
        <w:lastRenderedPageBreak/>
        <w:t>第二章</w:t>
      </w:r>
      <w:r>
        <w:rPr>
          <w:rFonts w:ascii="黑体" w:eastAsia="黑体" w:hAnsi="黑体"/>
          <w:color w:val="000000" w:themeColor="text1"/>
          <w:sz w:val="30"/>
          <w:szCs w:val="30"/>
        </w:rPr>
        <w:t xml:space="preserve">  </w:t>
      </w:r>
      <w:r>
        <w:rPr>
          <w:rFonts w:ascii="黑体" w:eastAsia="黑体" w:hAnsi="黑体" w:hint="eastAsia"/>
          <w:color w:val="000000" w:themeColor="text1"/>
          <w:sz w:val="30"/>
          <w:szCs w:val="30"/>
        </w:rPr>
        <w:t>采购项目需求</w:t>
      </w:r>
      <w:bookmarkEnd w:id="1"/>
    </w:p>
    <w:p w:rsidR="00683E8E" w:rsidRDefault="00563ACD">
      <w:pPr>
        <w:widowControl/>
        <w:spacing w:line="440" w:lineRule="exact"/>
        <w:jc w:val="left"/>
        <w:rPr>
          <w:rFonts w:ascii="宋体" w:hAnsi="宋体" w:cs="宋体"/>
          <w:sz w:val="24"/>
        </w:rPr>
      </w:pPr>
      <w:r>
        <w:rPr>
          <w:rFonts w:ascii="宋体" w:hAnsi="宋体" w:cs="宋体" w:hint="eastAsia"/>
          <w:b/>
          <w:sz w:val="24"/>
        </w:rPr>
        <w:t>拟定供应商名称：</w:t>
      </w:r>
      <w:r>
        <w:rPr>
          <w:rFonts w:ascii="宋体" w:hAnsi="宋体" w:cs="宋体" w:hint="eastAsia"/>
          <w:b/>
          <w:bCs/>
          <w:sz w:val="24"/>
        </w:rPr>
        <w:t>杭州品茗安控信息技术股份有限公司</w:t>
      </w:r>
    </w:p>
    <w:p w:rsidR="00683E8E" w:rsidRDefault="00563ACD">
      <w:pPr>
        <w:spacing w:line="360" w:lineRule="auto"/>
        <w:rPr>
          <w:bCs/>
        </w:rPr>
      </w:pPr>
      <w:r>
        <w:rPr>
          <w:rFonts w:ascii="宋体" w:hAnsi="宋体" w:cs="宋体"/>
          <w:sz w:val="24"/>
        </w:rPr>
        <w:t>采购项目名称：</w:t>
      </w:r>
      <w:r>
        <w:rPr>
          <w:rFonts w:ascii="宋体" w:hAnsi="宋体" w:cs="Arial" w:hint="eastAsia"/>
          <w:bCs/>
          <w:sz w:val="24"/>
        </w:rPr>
        <w:t>浙江广厦建设职业技术大学“</w:t>
      </w:r>
      <w:r>
        <w:rPr>
          <w:rFonts w:ascii="宋体" w:hAnsi="宋体" w:cs="Arial" w:hint="eastAsia"/>
          <w:bCs/>
          <w:sz w:val="24"/>
        </w:rPr>
        <w:t>1+X</w:t>
      </w:r>
      <w:r>
        <w:rPr>
          <w:rFonts w:ascii="宋体" w:hAnsi="宋体" w:cs="Arial" w:hint="eastAsia"/>
          <w:bCs/>
          <w:sz w:val="24"/>
        </w:rPr>
        <w:t>”（</w:t>
      </w:r>
      <w:r>
        <w:rPr>
          <w:rFonts w:ascii="宋体" w:hAnsi="宋体" w:cs="Arial" w:hint="eastAsia"/>
          <w:bCs/>
          <w:sz w:val="24"/>
        </w:rPr>
        <w:t>BIM</w:t>
      </w:r>
      <w:r>
        <w:rPr>
          <w:rFonts w:ascii="宋体" w:hAnsi="宋体" w:cs="Arial" w:hint="eastAsia"/>
          <w:bCs/>
          <w:sz w:val="24"/>
        </w:rPr>
        <w:t>）实训考试中心项目</w:t>
      </w:r>
    </w:p>
    <w:p w:rsidR="00683E8E" w:rsidRDefault="00563ACD">
      <w:pPr>
        <w:numPr>
          <w:ilvl w:val="0"/>
          <w:numId w:val="3"/>
        </w:numPr>
        <w:spacing w:line="276" w:lineRule="auto"/>
        <w:rPr>
          <w:rFonts w:ascii="宋体" w:hAnsi="宋体" w:cs="Arial"/>
          <w:b/>
          <w:sz w:val="28"/>
          <w:szCs w:val="28"/>
        </w:rPr>
      </w:pPr>
      <w:r>
        <w:rPr>
          <w:rFonts w:ascii="宋体" w:hAnsi="宋体" w:cs="Arial"/>
          <w:b/>
          <w:sz w:val="28"/>
          <w:szCs w:val="28"/>
        </w:rPr>
        <w:t>采购内容及数量</w:t>
      </w:r>
    </w:p>
    <w:tbl>
      <w:tblPr>
        <w:tblW w:w="8857" w:type="dxa"/>
        <w:tblInd w:w="40" w:type="dxa"/>
        <w:tblLayout w:type="fixed"/>
        <w:tblLook w:val="04A0" w:firstRow="1" w:lastRow="0" w:firstColumn="1" w:lastColumn="0" w:noHBand="0" w:noVBand="1"/>
      </w:tblPr>
      <w:tblGrid>
        <w:gridCol w:w="4888"/>
        <w:gridCol w:w="3969"/>
      </w:tblGrid>
      <w:tr w:rsidR="00683E8E">
        <w:trPr>
          <w:trHeight w:val="426"/>
        </w:trPr>
        <w:tc>
          <w:tcPr>
            <w:tcW w:w="488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before="60" w:after="60" w:line="400" w:lineRule="exact"/>
              <w:ind w:right="60"/>
              <w:jc w:val="center"/>
              <w:rPr>
                <w:rFonts w:ascii="宋体" w:hAnsi="宋体" w:cs="宋体"/>
                <w:b/>
                <w:sz w:val="24"/>
                <w:szCs w:val="20"/>
              </w:rPr>
            </w:pPr>
            <w:r>
              <w:rPr>
                <w:rFonts w:ascii="宋体" w:hAnsi="宋体" w:cs="宋体"/>
                <w:b/>
                <w:sz w:val="24"/>
                <w:szCs w:val="20"/>
              </w:rPr>
              <w:t>采购内容</w:t>
            </w:r>
          </w:p>
        </w:tc>
        <w:tc>
          <w:tcPr>
            <w:tcW w:w="3969"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before="60" w:after="60" w:line="400" w:lineRule="exact"/>
              <w:ind w:right="60"/>
              <w:jc w:val="center"/>
              <w:rPr>
                <w:rFonts w:ascii="宋体" w:hAnsi="宋体"/>
                <w:b/>
                <w:sz w:val="24"/>
                <w:lang w:val="zh-CN"/>
              </w:rPr>
            </w:pPr>
            <w:r>
              <w:rPr>
                <w:rFonts w:ascii="宋体" w:hAnsi="宋体" w:cs="宋体" w:hint="eastAsia"/>
                <w:b/>
                <w:sz w:val="24"/>
                <w:szCs w:val="20"/>
              </w:rPr>
              <w:t>预算金额</w:t>
            </w:r>
          </w:p>
        </w:tc>
      </w:tr>
      <w:tr w:rsidR="00683E8E">
        <w:trPr>
          <w:trHeight w:val="782"/>
        </w:trPr>
        <w:tc>
          <w:tcPr>
            <w:tcW w:w="4888" w:type="dxa"/>
            <w:tcBorders>
              <w:top w:val="single" w:sz="4" w:space="0" w:color="000000"/>
              <w:left w:val="single" w:sz="4" w:space="0" w:color="000000"/>
              <w:bottom w:val="single" w:sz="4" w:space="0" w:color="000000"/>
              <w:right w:val="single" w:sz="4" w:space="0" w:color="000000"/>
            </w:tcBorders>
            <w:vAlign w:val="center"/>
          </w:tcPr>
          <w:p w:rsidR="00683E8E" w:rsidRDefault="00563ACD">
            <w:pPr>
              <w:pStyle w:val="af4"/>
              <w:spacing w:line="400" w:lineRule="exact"/>
              <w:ind w:firstLineChars="0" w:firstLine="0"/>
              <w:jc w:val="center"/>
              <w:rPr>
                <w:rFonts w:ascii="宋体" w:hAnsi="宋体"/>
                <w:kern w:val="0"/>
                <w:sz w:val="24"/>
                <w:lang w:val="zh-CN"/>
              </w:rPr>
            </w:pPr>
            <w:r>
              <w:rPr>
                <w:rFonts w:ascii="宋体" w:hAnsi="宋体" w:cs="宋体" w:hint="eastAsia"/>
                <w:sz w:val="24"/>
              </w:rPr>
              <w:t>“</w:t>
            </w:r>
            <w:r>
              <w:rPr>
                <w:rFonts w:ascii="宋体" w:hAnsi="宋体" w:cs="宋体" w:hint="eastAsia"/>
                <w:sz w:val="24"/>
              </w:rPr>
              <w:t>1+X</w:t>
            </w:r>
            <w:r>
              <w:rPr>
                <w:rFonts w:ascii="宋体" w:hAnsi="宋体" w:cs="宋体" w:hint="eastAsia"/>
                <w:sz w:val="24"/>
              </w:rPr>
              <w:t>”（</w:t>
            </w:r>
            <w:r>
              <w:rPr>
                <w:rFonts w:ascii="宋体" w:hAnsi="宋体" w:cs="宋体" w:hint="eastAsia"/>
                <w:sz w:val="24"/>
              </w:rPr>
              <w:t>BIM</w:t>
            </w:r>
            <w:r>
              <w:rPr>
                <w:rFonts w:ascii="宋体" w:hAnsi="宋体" w:cs="宋体" w:hint="eastAsia"/>
                <w:sz w:val="24"/>
              </w:rPr>
              <w:t>）实训考试中心项目</w:t>
            </w:r>
          </w:p>
        </w:tc>
        <w:tc>
          <w:tcPr>
            <w:tcW w:w="3969"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400" w:lineRule="exact"/>
              <w:jc w:val="center"/>
              <w:rPr>
                <w:rFonts w:ascii="宋体" w:hAnsi="宋体"/>
                <w:sz w:val="24"/>
              </w:rPr>
            </w:pPr>
            <w:r>
              <w:rPr>
                <w:rFonts w:ascii="宋体" w:hAnsi="宋体" w:hint="eastAsia"/>
                <w:sz w:val="24"/>
              </w:rPr>
              <w:t>100</w:t>
            </w:r>
            <w:r>
              <w:rPr>
                <w:rFonts w:ascii="宋体" w:hAnsi="宋体" w:hint="eastAsia"/>
                <w:sz w:val="24"/>
              </w:rPr>
              <w:t>万元</w:t>
            </w:r>
          </w:p>
        </w:tc>
      </w:tr>
    </w:tbl>
    <w:p w:rsidR="00683E8E" w:rsidRDefault="00563ACD">
      <w:pPr>
        <w:numPr>
          <w:ilvl w:val="0"/>
          <w:numId w:val="4"/>
        </w:numPr>
        <w:spacing w:line="360" w:lineRule="auto"/>
        <w:rPr>
          <w:rFonts w:cs="宋体"/>
          <w:b/>
          <w:sz w:val="28"/>
          <w:szCs w:val="28"/>
        </w:rPr>
      </w:pPr>
      <w:r>
        <w:rPr>
          <w:rFonts w:cs="宋体"/>
          <w:b/>
          <w:sz w:val="28"/>
          <w:szCs w:val="28"/>
        </w:rPr>
        <w:t>技术参数及要求</w:t>
      </w:r>
    </w:p>
    <w:tbl>
      <w:tblPr>
        <w:tblStyle w:val="ae"/>
        <w:tblW w:w="0" w:type="auto"/>
        <w:tblLook w:val="04A0" w:firstRow="1" w:lastRow="0" w:firstColumn="1" w:lastColumn="0" w:noHBand="0" w:noVBand="1"/>
      </w:tblPr>
      <w:tblGrid>
        <w:gridCol w:w="817"/>
        <w:gridCol w:w="992"/>
        <w:gridCol w:w="6379"/>
        <w:gridCol w:w="776"/>
      </w:tblGrid>
      <w:tr w:rsidR="00683E8E">
        <w:trPr>
          <w:trHeight w:val="288"/>
        </w:trPr>
        <w:tc>
          <w:tcPr>
            <w:tcW w:w="817" w:type="dxa"/>
            <w:vAlign w:val="center"/>
          </w:tcPr>
          <w:p w:rsidR="00683E8E" w:rsidRDefault="00563ACD">
            <w:pPr>
              <w:jc w:val="center"/>
              <w:rPr>
                <w:b/>
                <w:sz w:val="24"/>
              </w:rPr>
            </w:pPr>
            <w:r>
              <w:rPr>
                <w:rFonts w:hint="eastAsia"/>
                <w:b/>
                <w:sz w:val="24"/>
              </w:rPr>
              <w:t>序号</w:t>
            </w:r>
          </w:p>
        </w:tc>
        <w:tc>
          <w:tcPr>
            <w:tcW w:w="992" w:type="dxa"/>
            <w:vAlign w:val="center"/>
          </w:tcPr>
          <w:p w:rsidR="00683E8E" w:rsidRDefault="00563ACD">
            <w:pPr>
              <w:jc w:val="center"/>
              <w:rPr>
                <w:b/>
                <w:sz w:val="24"/>
              </w:rPr>
            </w:pPr>
            <w:r>
              <w:rPr>
                <w:rFonts w:hint="eastAsia"/>
                <w:b/>
                <w:sz w:val="24"/>
              </w:rPr>
              <w:t>软件名称</w:t>
            </w:r>
          </w:p>
        </w:tc>
        <w:tc>
          <w:tcPr>
            <w:tcW w:w="6379" w:type="dxa"/>
            <w:vAlign w:val="center"/>
          </w:tcPr>
          <w:p w:rsidR="00683E8E" w:rsidRDefault="00563ACD">
            <w:pPr>
              <w:jc w:val="center"/>
              <w:rPr>
                <w:b/>
                <w:sz w:val="24"/>
              </w:rPr>
            </w:pPr>
            <w:r>
              <w:rPr>
                <w:rFonts w:hint="eastAsia"/>
                <w:b/>
                <w:sz w:val="24"/>
              </w:rPr>
              <w:t>技术参数要求</w:t>
            </w:r>
          </w:p>
        </w:tc>
        <w:tc>
          <w:tcPr>
            <w:tcW w:w="776" w:type="dxa"/>
            <w:vAlign w:val="center"/>
          </w:tcPr>
          <w:p w:rsidR="00683E8E" w:rsidRDefault="00563ACD">
            <w:pPr>
              <w:jc w:val="center"/>
              <w:rPr>
                <w:b/>
                <w:sz w:val="24"/>
              </w:rPr>
            </w:pPr>
            <w:r>
              <w:rPr>
                <w:rFonts w:hint="eastAsia"/>
                <w:b/>
                <w:sz w:val="24"/>
              </w:rPr>
              <w:t>数量</w:t>
            </w:r>
          </w:p>
        </w:tc>
      </w:tr>
      <w:tr w:rsidR="00683E8E">
        <w:trPr>
          <w:trHeight w:val="240"/>
        </w:trPr>
        <w:tc>
          <w:tcPr>
            <w:tcW w:w="817" w:type="dxa"/>
            <w:vAlign w:val="center"/>
          </w:tcPr>
          <w:p w:rsidR="00683E8E" w:rsidRDefault="00563ACD">
            <w:pPr>
              <w:spacing w:line="400" w:lineRule="exact"/>
              <w:jc w:val="center"/>
              <w:rPr>
                <w:rFonts w:ascii="宋体" w:hAnsi="宋体"/>
                <w:sz w:val="24"/>
              </w:rPr>
            </w:pPr>
            <w:r>
              <w:rPr>
                <w:rFonts w:ascii="宋体" w:hAnsi="宋体" w:hint="eastAsia"/>
                <w:sz w:val="24"/>
              </w:rPr>
              <w:t>1</w:t>
            </w:r>
          </w:p>
        </w:tc>
        <w:tc>
          <w:tcPr>
            <w:tcW w:w="992" w:type="dxa"/>
            <w:vAlign w:val="center"/>
          </w:tcPr>
          <w:p w:rsidR="00683E8E" w:rsidRDefault="00563ACD">
            <w:pPr>
              <w:jc w:val="center"/>
              <w:rPr>
                <w:rFonts w:ascii="宋体" w:hAnsi="宋体" w:cs="宋体"/>
                <w:color w:val="000000"/>
                <w:kern w:val="0"/>
                <w:sz w:val="24"/>
                <w:lang w:bidi="ar"/>
              </w:rPr>
            </w:pPr>
            <w:r>
              <w:rPr>
                <w:rFonts w:ascii="宋体" w:hAnsi="宋体" w:cs="宋体" w:hint="eastAsia"/>
                <w:color w:val="000000"/>
                <w:kern w:val="0"/>
                <w:sz w:val="24"/>
                <w:lang w:bidi="ar"/>
              </w:rPr>
              <w:t>品茗</w:t>
            </w:r>
            <w:r>
              <w:rPr>
                <w:rFonts w:ascii="宋体" w:hAnsi="宋体" w:cs="宋体" w:hint="eastAsia"/>
                <w:color w:val="000000"/>
                <w:kern w:val="0"/>
                <w:sz w:val="24"/>
                <w:lang w:bidi="ar"/>
              </w:rPr>
              <w:t>HiBIM</w:t>
            </w:r>
            <w:r>
              <w:rPr>
                <w:rFonts w:ascii="宋体" w:hAnsi="宋体" w:cs="宋体" w:hint="eastAsia"/>
                <w:color w:val="000000"/>
                <w:kern w:val="0"/>
                <w:sz w:val="24"/>
                <w:lang w:bidi="ar"/>
              </w:rPr>
              <w:t>软件</w:t>
            </w:r>
          </w:p>
        </w:tc>
        <w:tc>
          <w:tcPr>
            <w:tcW w:w="6379" w:type="dxa"/>
          </w:tcPr>
          <w:p w:rsidR="00683E8E" w:rsidRDefault="00563ACD">
            <w:pPr>
              <w:numPr>
                <w:ilvl w:val="0"/>
                <w:numId w:val="5"/>
              </w:numPr>
              <w:tabs>
                <w:tab w:val="left" w:pos="899"/>
              </w:tabs>
              <w:snapToGrid w:val="0"/>
              <w:spacing w:line="300" w:lineRule="exact"/>
              <w:ind w:left="0" w:firstLineChars="200" w:firstLine="480"/>
              <w:jc w:val="left"/>
              <w:rPr>
                <w:rFonts w:ascii="宋体" w:hAnsi="宋体" w:cs="宋体"/>
                <w:kern w:val="0"/>
                <w:szCs w:val="21"/>
              </w:rPr>
            </w:pPr>
            <w:r>
              <w:rPr>
                <w:rFonts w:cs="宋体"/>
                <w:bCs/>
                <w:sz w:val="24"/>
              </w:rPr>
              <w:t>▲</w:t>
            </w:r>
            <w:r>
              <w:rPr>
                <w:rFonts w:ascii="宋体" w:hAnsi="宋体" w:cs="宋体" w:hint="eastAsia"/>
                <w:kern w:val="0"/>
                <w:szCs w:val="21"/>
              </w:rPr>
              <w:t>软件集建模翻模、设计优化、标准出图、工程算量（清单定额量）于一体。</w:t>
            </w:r>
          </w:p>
          <w:p w:rsidR="00683E8E" w:rsidRDefault="00563ACD">
            <w:pPr>
              <w:numPr>
                <w:ilvl w:val="0"/>
                <w:numId w:val="5"/>
              </w:numPr>
              <w:tabs>
                <w:tab w:val="left" w:pos="899"/>
              </w:tabs>
              <w:snapToGrid w:val="0"/>
              <w:spacing w:line="300" w:lineRule="exact"/>
              <w:ind w:left="0" w:firstLineChars="200" w:firstLine="480"/>
              <w:jc w:val="left"/>
              <w:rPr>
                <w:rFonts w:ascii="宋体" w:hAnsi="宋体" w:cs="宋体"/>
                <w:kern w:val="0"/>
                <w:szCs w:val="21"/>
              </w:rPr>
            </w:pPr>
            <w:r>
              <w:rPr>
                <w:rFonts w:cs="宋体"/>
                <w:bCs/>
                <w:sz w:val="24"/>
              </w:rPr>
              <w:t>▲</w:t>
            </w:r>
            <w:r>
              <w:rPr>
                <w:rFonts w:ascii="宋体" w:hAnsi="宋体" w:cs="宋体" w:hint="eastAsia"/>
                <w:kern w:val="0"/>
                <w:szCs w:val="21"/>
              </w:rPr>
              <w:t>基于</w:t>
            </w:r>
            <w:r>
              <w:rPr>
                <w:rFonts w:ascii="宋体" w:hAnsi="宋体" w:cs="宋体" w:hint="eastAsia"/>
                <w:kern w:val="0"/>
                <w:szCs w:val="21"/>
              </w:rPr>
              <w:t>Revit</w:t>
            </w:r>
            <w:r>
              <w:rPr>
                <w:rFonts w:ascii="宋体" w:hAnsi="宋体" w:cs="宋体" w:hint="eastAsia"/>
                <w:kern w:val="0"/>
                <w:szCs w:val="21"/>
              </w:rPr>
              <w:t>平台研发</w:t>
            </w:r>
            <w:r>
              <w:rPr>
                <w:rFonts w:ascii="宋体" w:hAnsi="宋体" w:cs="宋体" w:hint="eastAsia"/>
                <w:kern w:val="0"/>
                <w:szCs w:val="21"/>
              </w:rPr>
              <w:t xml:space="preserve">, </w:t>
            </w:r>
            <w:r>
              <w:rPr>
                <w:rFonts w:ascii="宋体" w:hAnsi="宋体" w:cs="宋体" w:hint="eastAsia"/>
                <w:kern w:val="0"/>
                <w:szCs w:val="21"/>
              </w:rPr>
              <w:t>支持</w:t>
            </w:r>
            <w:r>
              <w:rPr>
                <w:rFonts w:ascii="宋体" w:hAnsi="宋体" w:cs="宋体" w:hint="eastAsia"/>
                <w:kern w:val="0"/>
                <w:szCs w:val="21"/>
              </w:rPr>
              <w:t>CAD</w:t>
            </w:r>
            <w:r>
              <w:rPr>
                <w:rFonts w:ascii="宋体" w:hAnsi="宋体" w:cs="宋体" w:hint="eastAsia"/>
                <w:kern w:val="0"/>
                <w:szCs w:val="21"/>
              </w:rPr>
              <w:t>快速翻模，兼容各种</w:t>
            </w:r>
            <w:r>
              <w:rPr>
                <w:rFonts w:ascii="宋体" w:hAnsi="宋体" w:cs="宋体" w:hint="eastAsia"/>
                <w:kern w:val="0"/>
                <w:szCs w:val="21"/>
              </w:rPr>
              <w:t>CAD</w:t>
            </w:r>
            <w:r>
              <w:rPr>
                <w:rFonts w:ascii="宋体" w:hAnsi="宋体" w:cs="宋体" w:hint="eastAsia"/>
                <w:kern w:val="0"/>
                <w:szCs w:val="21"/>
              </w:rPr>
              <w:t>图纸，能快速、专业、准确地将</w:t>
            </w:r>
            <w:r>
              <w:rPr>
                <w:rFonts w:ascii="宋体" w:hAnsi="宋体" w:cs="宋体" w:hint="eastAsia"/>
                <w:kern w:val="0"/>
                <w:szCs w:val="21"/>
              </w:rPr>
              <w:t>CAD</w:t>
            </w:r>
            <w:r>
              <w:rPr>
                <w:rFonts w:ascii="宋体" w:hAnsi="宋体" w:cs="宋体" w:hint="eastAsia"/>
                <w:kern w:val="0"/>
                <w:szCs w:val="21"/>
              </w:rPr>
              <w:t>图纸转化成</w:t>
            </w:r>
            <w:r>
              <w:rPr>
                <w:rFonts w:ascii="宋体" w:hAnsi="宋体" w:cs="宋体" w:hint="eastAsia"/>
                <w:kern w:val="0"/>
                <w:szCs w:val="21"/>
              </w:rPr>
              <w:t>Revit</w:t>
            </w:r>
            <w:r>
              <w:rPr>
                <w:rFonts w:ascii="宋体" w:hAnsi="宋体" w:cs="宋体" w:hint="eastAsia"/>
                <w:kern w:val="0"/>
                <w:szCs w:val="21"/>
              </w:rPr>
              <w:t>模型。</w:t>
            </w:r>
          </w:p>
          <w:p w:rsidR="00683E8E" w:rsidRDefault="00563ACD">
            <w:pPr>
              <w:numPr>
                <w:ilvl w:val="0"/>
                <w:numId w:val="5"/>
              </w:numPr>
              <w:tabs>
                <w:tab w:val="left" w:pos="899"/>
              </w:tabs>
              <w:snapToGrid w:val="0"/>
              <w:spacing w:line="300" w:lineRule="exact"/>
              <w:ind w:left="0" w:firstLineChars="200" w:firstLine="480"/>
              <w:jc w:val="left"/>
              <w:rPr>
                <w:rFonts w:ascii="宋体" w:hAnsi="宋体" w:cs="宋体"/>
                <w:kern w:val="0"/>
                <w:szCs w:val="21"/>
              </w:rPr>
            </w:pPr>
            <w:r>
              <w:rPr>
                <w:rFonts w:cs="宋体"/>
                <w:bCs/>
                <w:sz w:val="24"/>
              </w:rPr>
              <w:t>▲</w:t>
            </w:r>
            <w:r>
              <w:rPr>
                <w:rFonts w:ascii="宋体" w:hAnsi="宋体" w:cs="宋体" w:hint="eastAsia"/>
                <w:kern w:val="0"/>
                <w:szCs w:val="21"/>
              </w:rPr>
              <w:t>支持楼层表、门窗表、独基表转化，可方便快捷地提取</w:t>
            </w:r>
            <w:r>
              <w:rPr>
                <w:rFonts w:ascii="宋体" w:hAnsi="宋体" w:cs="宋体" w:hint="eastAsia"/>
                <w:kern w:val="0"/>
                <w:szCs w:val="21"/>
              </w:rPr>
              <w:t>CAD</w:t>
            </w:r>
            <w:r>
              <w:rPr>
                <w:rFonts w:ascii="宋体" w:hAnsi="宋体" w:cs="宋体" w:hint="eastAsia"/>
                <w:kern w:val="0"/>
                <w:szCs w:val="21"/>
              </w:rPr>
              <w:t>图层信息，进行轴网、柱、梁、墙门窗，桩、独基、承台的转化，支持提取水管、风管、桥架及设备。如喷淋系统命令，通过设置管道及喷头的属性，提取图纸上的图层及信息，可一键自动生成喷淋系统。高效率地完成各专业的建模。</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支持土建、安装两个专业计算出量，软件结合了国内清单及各地定额计算规则，快速、准确地出各种工程量。</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支持碰撞检查构件的筛选以及碰撞范围的设置，生成冲突报告，支持二维、三维状态的定位返查，同时支持碰撞报告导出。</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支持检查高度区域设置以及检查范围的灵活选择</w:t>
            </w:r>
            <w:r>
              <w:rPr>
                <w:rFonts w:ascii="宋体" w:hAnsi="宋体" w:cs="宋体" w:hint="eastAsia"/>
                <w:kern w:val="0"/>
                <w:szCs w:val="21"/>
              </w:rPr>
              <w:t>，支持生成净高分析报告，可进行三维定点反查。</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支持手工快速翻模：土建专业，支持基础、二次结构、装饰装修的布置功能；安装专业，支持给排水、暖通、电气专业的快速建模。</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支持对建筑结构、机电设备、喷淋系统、暖通风管、电气桥架等构件的一键识别转化。</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设计优化。根据专业规则快速查找出工程当中的不合理部位。例如碰撞检查、净高分析、预留洞生成等。</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软件包含排砖模块。</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软件可对设计原图不合理的地方进行查找并提供修改方案，同时支持对结果导出成各种形式的文档。</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有批量的开洞套管，手动、自动避让，格式刷，批量改名等，有便捷的三维</w:t>
            </w:r>
            <w:r>
              <w:rPr>
                <w:rFonts w:ascii="宋体" w:hAnsi="宋体" w:cs="宋体" w:hint="eastAsia"/>
                <w:kern w:val="0"/>
                <w:szCs w:val="21"/>
              </w:rPr>
              <w:t>显示，显隐控制等，有精准的快速选择。</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支持设备和管道的快速连接，例如</w:t>
            </w:r>
            <w:r>
              <w:rPr>
                <w:rFonts w:ascii="宋体" w:hAnsi="宋体" w:cs="宋体" w:hint="eastAsia"/>
                <w:kern w:val="0"/>
                <w:szCs w:val="21"/>
              </w:rPr>
              <w:t>P</w:t>
            </w:r>
            <w:r>
              <w:rPr>
                <w:rFonts w:ascii="宋体" w:hAnsi="宋体" w:cs="宋体" w:hint="eastAsia"/>
                <w:kern w:val="0"/>
                <w:szCs w:val="21"/>
              </w:rPr>
              <w:t>弯、</w:t>
            </w:r>
            <w:r>
              <w:rPr>
                <w:rFonts w:ascii="宋体" w:hAnsi="宋体" w:cs="宋体" w:hint="eastAsia"/>
                <w:kern w:val="0"/>
                <w:szCs w:val="21"/>
              </w:rPr>
              <w:t>S</w:t>
            </w:r>
            <w:r>
              <w:rPr>
                <w:rFonts w:ascii="宋体" w:hAnsi="宋体" w:cs="宋体" w:hint="eastAsia"/>
                <w:kern w:val="0"/>
                <w:szCs w:val="21"/>
              </w:rPr>
              <w:t>弯的生成；另外还支持消火栓和管道连接，支持背接、侧接、底接，直接框选，软件会自动判断。</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支持将原</w:t>
            </w:r>
            <w:r>
              <w:rPr>
                <w:rFonts w:ascii="宋体" w:hAnsi="宋体" w:cs="宋体" w:hint="eastAsia"/>
                <w:kern w:val="0"/>
                <w:szCs w:val="21"/>
              </w:rPr>
              <w:t>Revit</w:t>
            </w:r>
            <w:r>
              <w:rPr>
                <w:rFonts w:ascii="宋体" w:hAnsi="宋体" w:cs="宋体" w:hint="eastAsia"/>
                <w:kern w:val="0"/>
                <w:szCs w:val="21"/>
              </w:rPr>
              <w:t>工程通过关键字识别映射类别，之后可直</w:t>
            </w:r>
            <w:r>
              <w:rPr>
                <w:rFonts w:ascii="宋体" w:hAnsi="宋体" w:cs="宋体" w:hint="eastAsia"/>
                <w:kern w:val="0"/>
                <w:szCs w:val="21"/>
              </w:rPr>
              <w:lastRenderedPageBreak/>
              <w:t>接进行工程量计算。</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专业的出图工具，快捷标注，快速引注，快速生成图框，符合国内施工图出图规范，快速生成土建、机电、暖通等施工图。</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规则内置，自动生成构件。软件利用最小配管原则配置电气配管管径，按不同材质、不同直径、不同间距自动生成管道支架。省去手动点击修改、手动生成的麻烦。</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提供</w:t>
            </w:r>
            <w:r>
              <w:rPr>
                <w:rFonts w:ascii="宋体" w:hAnsi="宋体" w:cs="宋体" w:hint="eastAsia"/>
                <w:kern w:val="0"/>
                <w:szCs w:val="21"/>
              </w:rPr>
              <w:t>10</w:t>
            </w:r>
            <w:r>
              <w:rPr>
                <w:rFonts w:ascii="宋体" w:hAnsi="宋体" w:cs="宋体" w:hint="eastAsia"/>
                <w:kern w:val="0"/>
                <w:szCs w:val="21"/>
              </w:rPr>
              <w:t>多应用场景</w:t>
            </w:r>
            <w:r>
              <w:rPr>
                <w:rFonts w:ascii="宋体" w:hAnsi="宋体" w:cs="宋体" w:hint="eastAsia"/>
                <w:kern w:val="0"/>
                <w:szCs w:val="21"/>
              </w:rPr>
              <w:t>20</w:t>
            </w:r>
            <w:r>
              <w:rPr>
                <w:rFonts w:ascii="宋体" w:hAnsi="宋体" w:cs="宋体" w:hint="eastAsia"/>
                <w:kern w:val="0"/>
                <w:szCs w:val="21"/>
              </w:rPr>
              <w:t>多种不同型材组合的将近</w:t>
            </w:r>
            <w:r>
              <w:rPr>
                <w:rFonts w:ascii="宋体" w:hAnsi="宋体" w:cs="宋体" w:hint="eastAsia"/>
                <w:kern w:val="0"/>
                <w:szCs w:val="21"/>
              </w:rPr>
              <w:t>550</w:t>
            </w:r>
            <w:r>
              <w:rPr>
                <w:rFonts w:ascii="宋体" w:hAnsi="宋体" w:cs="宋体" w:hint="eastAsia"/>
                <w:kern w:val="0"/>
                <w:szCs w:val="21"/>
              </w:rPr>
              <w:t>多个支吊架族，满足常用的支吊架建模需求。内置各专业支吊架规范，提供参数设置，符合施工现场要求。</w:t>
            </w:r>
            <w:r>
              <w:rPr>
                <w:rFonts w:ascii="宋体" w:hAnsi="宋体" w:cs="宋体" w:hint="eastAsia"/>
                <w:kern w:val="0"/>
                <w:szCs w:val="21"/>
              </w:rPr>
              <w:t xml:space="preserve"> </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支持支吊架多种布置方式；自由布置：任意点击位置布置支吊架；间距布置：按照管段起始距离进行布置，或者从上一个支吊架后开始布置；按管径范围进行一键布置。</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支吊架校核计算支持跨度、横担、拉杆、膨胀螺栓、端板、焊缝等计算，校核项更完整，且可导出</w:t>
            </w:r>
            <w:r>
              <w:rPr>
                <w:rFonts w:ascii="宋体" w:hAnsi="宋体" w:cs="宋体" w:hint="eastAsia"/>
                <w:kern w:val="0"/>
                <w:szCs w:val="21"/>
              </w:rPr>
              <w:t>WORD</w:t>
            </w:r>
            <w:r>
              <w:rPr>
                <w:rFonts w:ascii="宋体" w:hAnsi="宋体" w:cs="宋体" w:hint="eastAsia"/>
                <w:kern w:val="0"/>
                <w:szCs w:val="21"/>
              </w:rPr>
              <w:t>版本的计算书。</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支持支吊架编号出图，可以局部或整层支吊架进行编号，同时根据标号对每个类型的支吊架进行出图，列出支吊架详图</w:t>
            </w:r>
            <w:r>
              <w:rPr>
                <w:rFonts w:ascii="宋体" w:hAnsi="宋体" w:cs="宋体" w:hint="eastAsia"/>
                <w:kern w:val="0"/>
                <w:szCs w:val="21"/>
              </w:rPr>
              <w:t>和支吊架型号。</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支吊架出量，根据选择的支吊架进行工程量统计，可以按支吊架类型、按支吊架编号、按支吊架型材、按专业</w:t>
            </w:r>
            <w:r>
              <w:rPr>
                <w:rFonts w:ascii="宋体" w:hAnsi="宋体" w:cs="宋体" w:hint="eastAsia"/>
                <w:kern w:val="0"/>
                <w:szCs w:val="21"/>
              </w:rPr>
              <w:t>4</w:t>
            </w:r>
            <w:r>
              <w:rPr>
                <w:rFonts w:ascii="宋体" w:hAnsi="宋体" w:cs="宋体" w:hint="eastAsia"/>
                <w:kern w:val="0"/>
                <w:szCs w:val="21"/>
              </w:rPr>
              <w:t>种方式进行统计，并可导出详细的下料表。</w:t>
            </w:r>
          </w:p>
          <w:p w:rsidR="00683E8E" w:rsidRDefault="00563ACD">
            <w:pPr>
              <w:numPr>
                <w:ilvl w:val="0"/>
                <w:numId w:val="5"/>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喷淋区域翻高，支持根据所在的楼板高度不同，准确快速调整局部喷淋系统的标高。</w:t>
            </w:r>
          </w:p>
          <w:p w:rsidR="00683E8E" w:rsidRDefault="00563ACD">
            <w:pPr>
              <w:numPr>
                <w:ilvl w:val="0"/>
                <w:numId w:val="5"/>
              </w:numPr>
              <w:tabs>
                <w:tab w:val="left" w:pos="899"/>
              </w:tabs>
              <w:snapToGrid w:val="0"/>
              <w:spacing w:line="300" w:lineRule="exact"/>
              <w:ind w:left="0" w:firstLineChars="200" w:firstLine="420"/>
              <w:jc w:val="left"/>
            </w:pPr>
            <w:r>
              <w:rPr>
                <w:rFonts w:ascii="宋体" w:hAnsi="宋体" w:cs="宋体" w:hint="eastAsia"/>
                <w:kern w:val="0"/>
                <w:szCs w:val="21"/>
              </w:rPr>
              <w:t>网络版</w:t>
            </w:r>
            <w:r>
              <w:rPr>
                <w:rFonts w:ascii="宋体" w:hAnsi="宋体" w:cs="宋体" w:hint="eastAsia"/>
                <w:kern w:val="0"/>
                <w:szCs w:val="21"/>
              </w:rPr>
              <w:t>50</w:t>
            </w:r>
            <w:r>
              <w:rPr>
                <w:rFonts w:ascii="宋体" w:hAnsi="宋体" w:cs="宋体" w:hint="eastAsia"/>
                <w:kern w:val="0"/>
                <w:szCs w:val="21"/>
              </w:rPr>
              <w:t>节点。</w:t>
            </w:r>
          </w:p>
        </w:tc>
        <w:tc>
          <w:tcPr>
            <w:tcW w:w="776" w:type="dxa"/>
            <w:vAlign w:val="center"/>
          </w:tcPr>
          <w:p w:rsidR="00683E8E" w:rsidRDefault="00563ACD">
            <w:pPr>
              <w:spacing w:line="400" w:lineRule="exact"/>
              <w:jc w:val="center"/>
              <w:rPr>
                <w:rFonts w:ascii="宋体" w:hAnsi="宋体"/>
                <w:sz w:val="24"/>
              </w:rPr>
            </w:pPr>
            <w:r>
              <w:rPr>
                <w:rFonts w:ascii="宋体" w:hAnsi="宋体" w:hint="eastAsia"/>
                <w:sz w:val="24"/>
              </w:rPr>
              <w:lastRenderedPageBreak/>
              <w:t>1</w:t>
            </w:r>
            <w:r>
              <w:rPr>
                <w:rFonts w:ascii="宋体" w:hAnsi="宋体" w:hint="eastAsia"/>
                <w:sz w:val="24"/>
              </w:rPr>
              <w:t>套</w:t>
            </w:r>
          </w:p>
        </w:tc>
      </w:tr>
      <w:tr w:rsidR="00683E8E">
        <w:trPr>
          <w:trHeight w:val="240"/>
        </w:trPr>
        <w:tc>
          <w:tcPr>
            <w:tcW w:w="817" w:type="dxa"/>
            <w:vAlign w:val="center"/>
          </w:tcPr>
          <w:p w:rsidR="00683E8E" w:rsidRDefault="00563ACD">
            <w:pPr>
              <w:spacing w:line="400" w:lineRule="exact"/>
              <w:jc w:val="center"/>
              <w:rPr>
                <w:rFonts w:ascii="宋体" w:hAnsi="宋体"/>
                <w:sz w:val="24"/>
              </w:rPr>
            </w:pPr>
            <w:r>
              <w:rPr>
                <w:rFonts w:ascii="宋体" w:hAnsi="宋体" w:hint="eastAsia"/>
                <w:sz w:val="24"/>
              </w:rPr>
              <w:t>2</w:t>
            </w:r>
          </w:p>
        </w:tc>
        <w:tc>
          <w:tcPr>
            <w:tcW w:w="992" w:type="dxa"/>
            <w:vAlign w:val="center"/>
          </w:tcPr>
          <w:p w:rsidR="00683E8E" w:rsidRDefault="00563ACD">
            <w:pPr>
              <w:jc w:val="center"/>
              <w:rPr>
                <w:rFonts w:ascii="宋体" w:hAnsi="宋体" w:cs="宋体"/>
                <w:color w:val="000000"/>
                <w:kern w:val="0"/>
                <w:sz w:val="24"/>
                <w:lang w:bidi="ar"/>
              </w:rPr>
            </w:pPr>
            <w:r>
              <w:rPr>
                <w:rFonts w:ascii="宋体" w:hAnsi="宋体" w:cs="宋体" w:hint="eastAsia"/>
                <w:color w:val="000000"/>
                <w:kern w:val="0"/>
                <w:sz w:val="24"/>
                <w:lang w:bidi="ar"/>
              </w:rPr>
              <w:t>品茗</w:t>
            </w:r>
            <w:r>
              <w:rPr>
                <w:rFonts w:ascii="宋体" w:hAnsi="宋体" w:cs="宋体" w:hint="eastAsia"/>
                <w:color w:val="000000"/>
                <w:kern w:val="0"/>
                <w:sz w:val="24"/>
                <w:lang w:bidi="ar"/>
              </w:rPr>
              <w:t>BIM</w:t>
            </w:r>
            <w:r>
              <w:rPr>
                <w:rFonts w:ascii="宋体" w:hAnsi="宋体" w:cs="宋体" w:hint="eastAsia"/>
                <w:color w:val="000000"/>
                <w:kern w:val="0"/>
                <w:sz w:val="24"/>
                <w:lang w:bidi="ar"/>
              </w:rPr>
              <w:t>施工策划软件</w:t>
            </w:r>
          </w:p>
        </w:tc>
        <w:tc>
          <w:tcPr>
            <w:tcW w:w="6379" w:type="dxa"/>
          </w:tcPr>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软件操作流程完成依据目前技术人员采用</w:t>
            </w:r>
            <w:r>
              <w:rPr>
                <w:rFonts w:ascii="宋体" w:hAnsi="宋体" w:cs="宋体" w:hint="eastAsia"/>
                <w:kern w:val="0"/>
                <w:szCs w:val="21"/>
              </w:rPr>
              <w:t>AutoCAD</w:t>
            </w:r>
            <w:r>
              <w:rPr>
                <w:rFonts w:ascii="宋体" w:hAnsi="宋体" w:cs="宋体" w:hint="eastAsia"/>
                <w:kern w:val="0"/>
                <w:szCs w:val="21"/>
              </w:rPr>
              <w:t>绘制平面布置图习惯打造，完全保留</w:t>
            </w:r>
            <w:r>
              <w:rPr>
                <w:rFonts w:ascii="宋体" w:hAnsi="宋体" w:cs="宋体" w:hint="eastAsia"/>
                <w:kern w:val="0"/>
                <w:szCs w:val="21"/>
              </w:rPr>
              <w:t>AutoCAD</w:t>
            </w:r>
            <w:r>
              <w:rPr>
                <w:rFonts w:ascii="宋体" w:hAnsi="宋体" w:cs="宋体" w:hint="eastAsia"/>
                <w:kern w:val="0"/>
                <w:szCs w:val="21"/>
              </w:rPr>
              <w:t>操作快捷命令。</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软件有自动保存功能，并且保存时间可以自定义，避免意外损失。</w:t>
            </w:r>
          </w:p>
          <w:p w:rsidR="00683E8E" w:rsidRDefault="00563ACD">
            <w:pPr>
              <w:numPr>
                <w:ilvl w:val="0"/>
                <w:numId w:val="6"/>
              </w:numPr>
              <w:tabs>
                <w:tab w:val="left" w:pos="757"/>
                <w:tab w:val="left" w:pos="899"/>
              </w:tabs>
              <w:snapToGrid w:val="0"/>
              <w:spacing w:line="300" w:lineRule="exact"/>
              <w:ind w:left="0" w:firstLineChars="200" w:firstLine="480"/>
              <w:jc w:val="left"/>
              <w:rPr>
                <w:rFonts w:ascii="宋体" w:hAnsi="宋体" w:cs="宋体"/>
                <w:kern w:val="0"/>
                <w:szCs w:val="21"/>
              </w:rPr>
            </w:pPr>
            <w:r>
              <w:rPr>
                <w:rFonts w:cs="宋体"/>
                <w:bCs/>
                <w:sz w:val="24"/>
              </w:rPr>
              <w:t>▲</w:t>
            </w:r>
            <w:r>
              <w:rPr>
                <w:rFonts w:ascii="宋体" w:hAnsi="宋体" w:cs="宋体" w:hint="eastAsia"/>
                <w:kern w:val="0"/>
                <w:szCs w:val="21"/>
              </w:rPr>
              <w:t>软件可将二维平面布置图快速转化为三维平面布置图，同时可直接生成施工模拟动画。</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软件支持多阶段场布平面图绘制，跨阶段构件可联动修改。</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软件中内置构件数量不少于</w:t>
            </w:r>
            <w:r>
              <w:rPr>
                <w:rFonts w:ascii="宋体" w:hAnsi="宋体" w:cs="宋体" w:hint="eastAsia"/>
                <w:kern w:val="0"/>
                <w:szCs w:val="21"/>
              </w:rPr>
              <w:t>300</w:t>
            </w:r>
            <w:r>
              <w:rPr>
                <w:rFonts w:ascii="宋体" w:hAnsi="宋体" w:cs="宋体" w:hint="eastAsia"/>
                <w:kern w:val="0"/>
                <w:szCs w:val="21"/>
              </w:rPr>
              <w:t>个，包含临时板房、塔吊、施工电梯、涉及的大型施工机械、大量安全文明施工相关的参数化模型，满足多样化需求。</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软件内置参数化构件可通过二维大样图与属性进行尺寸、颜色、材质等修改，构件参数修改可在对应的构件三维模型中时时联动观察，构件属性支持公有属性与私有属性。</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软件支持二三维同时显示，可双屏显示，并支持在二维和三维下的构件的参数对应及联动。软件支持三维</w:t>
            </w:r>
            <w:r>
              <w:rPr>
                <w:rFonts w:ascii="宋体" w:hAnsi="宋体" w:cs="宋体" w:hint="eastAsia"/>
                <w:kern w:val="0"/>
                <w:szCs w:val="21"/>
              </w:rPr>
              <w:t>自动旋转观察与剖切观察，支持自由漫游、路径漫游、航拍漫游和全景漫游等方式。</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软件支持三维自动旋转观察与剖切观察。软件支持三维构件编辑与三维地形编辑。</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软件能给构件赋予进度时间，实现</w:t>
            </w:r>
            <w:r>
              <w:rPr>
                <w:rFonts w:ascii="宋体" w:hAnsi="宋体" w:cs="宋体" w:hint="eastAsia"/>
                <w:kern w:val="0"/>
                <w:szCs w:val="21"/>
              </w:rPr>
              <w:t>4D</w:t>
            </w:r>
            <w:r>
              <w:rPr>
                <w:rFonts w:ascii="宋体" w:hAnsi="宋体" w:cs="宋体" w:hint="eastAsia"/>
                <w:kern w:val="0"/>
                <w:szCs w:val="21"/>
              </w:rPr>
              <w:t>施工整体可视化仿真模拟，包括施工进度以及临设场地等变化，提前发现施工现场与进度矛盾等问题，可提前在策划阶段进行规避，且方便进行交底。</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软件能够生成分阶段的平面布置图、消防平面布置图、临水临电平面布置图等。</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软件内置塔吊支持多种样式包括平臂动臂，塔吊基础需包</w:t>
            </w:r>
            <w:r>
              <w:rPr>
                <w:rFonts w:ascii="宋体" w:hAnsi="宋体" w:cs="宋体" w:hint="eastAsia"/>
                <w:kern w:val="0"/>
                <w:szCs w:val="21"/>
              </w:rPr>
              <w:lastRenderedPageBreak/>
              <w:t>含桩基础、格构式基础、外爬式基础、内爬式基础等，支持设置塔吊吊运范围及吊</w:t>
            </w:r>
            <w:r>
              <w:rPr>
                <w:rFonts w:ascii="宋体" w:hAnsi="宋体" w:cs="宋体" w:hint="eastAsia"/>
                <w:kern w:val="0"/>
                <w:szCs w:val="21"/>
              </w:rPr>
              <w:t>重并可在三维显示，便于场布决策分析。</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软件支持内置塔吊、吊车、履带吊的使用说明书上的吊装性能参数，用于智能分析和辅助决策。</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软件支持智能分析塔吊、吊车、履带吊覆盖范围内的构件是否能够被吊起。</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软件支持自动根据构件总量和需要吊重的构件进行设备型号推荐。</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软件支持自动根据需要吊装构件及设备型号推荐设备满足吊装要求的位置。</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软件有装配式模块，包含轴网布置、装配式各构件的布置（柱、梁、板、墙、楼梯等）、楼层组装（楼层布置、楼层分解等）、装配式吊装能力智能分析（能够出吊装能力分析报告）、行车分析等模块。</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▲软件支持装</w:t>
            </w:r>
            <w:r>
              <w:rPr>
                <w:rFonts w:ascii="宋体" w:hAnsi="宋体" w:cs="宋体" w:hint="eastAsia"/>
                <w:kern w:val="0"/>
                <w:szCs w:val="21"/>
              </w:rPr>
              <w:t>配式建筑手动建模及简易吊装模拟演示。</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软件支持通过脚手架编辑面板进行脚手架三维材质和颜色调整。</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软件支持安全通道线性布置与交叉融合。</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软件支持地形导入和手工地形建模，并支持地下水位的设置。</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软件支持基坑、土方、中心岛、坑中坑等基坑支护与土方开挖相关建模。</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族库支持用户把模型进行本地备份，进行重复使用。</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族库云公共族库内具有</w:t>
            </w:r>
            <w:r>
              <w:rPr>
                <w:rFonts w:ascii="宋体" w:hAnsi="宋体" w:cs="宋体" w:hint="eastAsia"/>
                <w:kern w:val="0"/>
                <w:szCs w:val="21"/>
              </w:rPr>
              <w:t>2000</w:t>
            </w:r>
            <w:r>
              <w:rPr>
                <w:rFonts w:ascii="宋体" w:hAnsi="宋体" w:cs="宋体" w:hint="eastAsia"/>
                <w:kern w:val="0"/>
                <w:szCs w:val="21"/>
              </w:rPr>
              <w:t>多个免费模型，提高绘图效率。云个人族库支持用户对模型进行云端备份和复用。云企业族库可自行创建企业作为管理员，上传修改自定义族，并邀请其他人加入企业直接下载使用，进行企业</w:t>
            </w:r>
            <w:r>
              <w:rPr>
                <w:rFonts w:ascii="宋体" w:hAnsi="宋体" w:cs="宋体" w:hint="eastAsia"/>
                <w:kern w:val="0"/>
                <w:szCs w:val="21"/>
              </w:rPr>
              <w:t>CI</w:t>
            </w:r>
            <w:r>
              <w:rPr>
                <w:rFonts w:ascii="宋体" w:hAnsi="宋体" w:cs="宋体" w:hint="eastAsia"/>
                <w:kern w:val="0"/>
                <w:szCs w:val="21"/>
              </w:rPr>
              <w:t>模型标准化管控与落地。</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族库支持用户</w:t>
            </w:r>
            <w:r>
              <w:rPr>
                <w:rFonts w:ascii="宋体" w:hAnsi="宋体" w:cs="宋体" w:hint="eastAsia"/>
                <w:kern w:val="0"/>
                <w:szCs w:val="21"/>
              </w:rPr>
              <w:t>Revit</w:t>
            </w:r>
            <w:r>
              <w:rPr>
                <w:rFonts w:ascii="宋体" w:hAnsi="宋体" w:cs="宋体" w:hint="eastAsia"/>
                <w:kern w:val="0"/>
                <w:szCs w:val="21"/>
              </w:rPr>
              <w:t>、</w:t>
            </w:r>
            <w:r>
              <w:rPr>
                <w:rFonts w:ascii="宋体" w:hAnsi="宋体" w:cs="宋体" w:hint="eastAsia"/>
                <w:kern w:val="0"/>
                <w:szCs w:val="21"/>
              </w:rPr>
              <w:t>3dmax</w:t>
            </w:r>
            <w:r>
              <w:rPr>
                <w:rFonts w:ascii="宋体" w:hAnsi="宋体" w:cs="宋体" w:hint="eastAsia"/>
                <w:kern w:val="0"/>
                <w:szCs w:val="21"/>
              </w:rPr>
              <w:t>、草图大师等软件的模型导入。</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软件自带构件编辑器，可以自定义编辑创建模型。</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软件有</w:t>
            </w:r>
            <w:r>
              <w:rPr>
                <w:rFonts w:ascii="宋体" w:hAnsi="宋体" w:cs="宋体" w:hint="eastAsia"/>
                <w:kern w:val="0"/>
                <w:szCs w:val="21"/>
              </w:rPr>
              <w:t>GIS</w:t>
            </w:r>
            <w:r>
              <w:rPr>
                <w:rFonts w:ascii="宋体" w:hAnsi="宋体" w:cs="宋体" w:hint="eastAsia"/>
                <w:kern w:val="0"/>
                <w:szCs w:val="21"/>
              </w:rPr>
              <w:t>应用，场布模型与</w:t>
            </w:r>
            <w:r>
              <w:rPr>
                <w:rFonts w:ascii="宋体" w:hAnsi="宋体" w:cs="宋体" w:hint="eastAsia"/>
                <w:kern w:val="0"/>
                <w:szCs w:val="21"/>
              </w:rPr>
              <w:t>GIS</w:t>
            </w:r>
            <w:r>
              <w:rPr>
                <w:rFonts w:ascii="宋体" w:hAnsi="宋体" w:cs="宋体" w:hint="eastAsia"/>
                <w:kern w:val="0"/>
                <w:szCs w:val="21"/>
              </w:rPr>
              <w:t>的联动方式支持点加方向和两点定位法，真实还原项目周边场景。</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软件支持三维光效设置，支持修改三维天空背景。</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施工模拟能进行详细的土方开挖过程模拟（</w:t>
            </w:r>
            <w:r>
              <w:rPr>
                <w:rFonts w:ascii="宋体" w:hAnsi="宋体" w:cs="宋体" w:hint="eastAsia"/>
                <w:kern w:val="0"/>
                <w:szCs w:val="21"/>
              </w:rPr>
              <w:t>包含中心岛式开挖、分层分段开挖）。</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施工模拟子动画能模拟塔吊及施工电梯的安装、顶升、爬升、拆除等情况。</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软件支持主体结构、基坑支撑结构按照施工流水段进行控制。</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软件能提高平面布置图绘图效率的同时可以生成三维效果和动画，提高标书和施工组织设计的质量与表达，对有相应</w:t>
            </w:r>
            <w:r>
              <w:rPr>
                <w:rFonts w:ascii="宋体" w:hAnsi="宋体" w:cs="宋体" w:hint="eastAsia"/>
                <w:kern w:val="0"/>
                <w:szCs w:val="21"/>
              </w:rPr>
              <w:t>BIM</w:t>
            </w:r>
            <w:r>
              <w:rPr>
                <w:rFonts w:ascii="宋体" w:hAnsi="宋体" w:cs="宋体" w:hint="eastAsia"/>
                <w:kern w:val="0"/>
                <w:szCs w:val="21"/>
              </w:rPr>
              <w:t>要求的招标文件进行应标。</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软件能对板房、道路、围墙等构件生成加工详图。</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软件可通过设置单价精确把控临建成本动态计算展示，并统计整体工程量和分阶段工程量。</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软件能够生成自由漫游、路径漫游、航拍漫游动画视频。</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软件能够通过手机端和网页端进行全景观察</w:t>
            </w:r>
            <w:r>
              <w:rPr>
                <w:rFonts w:ascii="宋体" w:hAnsi="宋体" w:cs="宋体" w:hint="eastAsia"/>
                <w:kern w:val="0"/>
                <w:szCs w:val="21"/>
              </w:rPr>
              <w:t>分享。</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支持工程导出为</w:t>
            </w:r>
            <w:r>
              <w:rPr>
                <w:rFonts w:ascii="宋体" w:hAnsi="宋体" w:cs="宋体" w:hint="eastAsia"/>
                <w:kern w:val="0"/>
                <w:szCs w:val="21"/>
              </w:rPr>
              <w:t>.OBJ</w:t>
            </w:r>
            <w:r>
              <w:rPr>
                <w:rFonts w:ascii="宋体" w:hAnsi="宋体" w:cs="宋体" w:hint="eastAsia"/>
                <w:kern w:val="0"/>
                <w:szCs w:val="21"/>
              </w:rPr>
              <w:t>和</w:t>
            </w:r>
            <w:r>
              <w:rPr>
                <w:rFonts w:ascii="宋体" w:hAnsi="宋体" w:cs="宋体" w:hint="eastAsia"/>
                <w:kern w:val="0"/>
                <w:szCs w:val="21"/>
              </w:rPr>
              <w:t>skp</w:t>
            </w:r>
            <w:r>
              <w:rPr>
                <w:rFonts w:ascii="宋体" w:hAnsi="宋体" w:cs="宋体" w:hint="eastAsia"/>
                <w:kern w:val="0"/>
                <w:szCs w:val="21"/>
              </w:rPr>
              <w:t>格式，应用于</w:t>
            </w:r>
            <w:r>
              <w:rPr>
                <w:rFonts w:ascii="宋体" w:hAnsi="宋体" w:cs="宋体" w:hint="eastAsia"/>
                <w:kern w:val="0"/>
                <w:szCs w:val="21"/>
              </w:rPr>
              <w:t>3dmax</w:t>
            </w:r>
            <w:r>
              <w:rPr>
                <w:rFonts w:ascii="宋体" w:hAnsi="宋体" w:cs="宋体" w:hint="eastAsia"/>
                <w:kern w:val="0"/>
                <w:szCs w:val="21"/>
              </w:rPr>
              <w:t>、</w:t>
            </w:r>
            <w:r>
              <w:rPr>
                <w:rFonts w:ascii="宋体" w:hAnsi="宋体" w:cs="宋体" w:hint="eastAsia"/>
                <w:kern w:val="0"/>
                <w:szCs w:val="21"/>
              </w:rPr>
              <w:t>Lumion</w:t>
            </w:r>
            <w:r>
              <w:rPr>
                <w:rFonts w:ascii="宋体" w:hAnsi="宋体" w:cs="宋体" w:hint="eastAsia"/>
                <w:kern w:val="0"/>
                <w:szCs w:val="21"/>
              </w:rPr>
              <w:lastRenderedPageBreak/>
              <w:t>等第三方软件。</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软件实现与手机端的同步，可以移动端查看图纸、模型、成果。</w:t>
            </w:r>
          </w:p>
          <w:p w:rsidR="00683E8E" w:rsidRDefault="00563ACD">
            <w:pPr>
              <w:numPr>
                <w:ilvl w:val="0"/>
                <w:numId w:val="6"/>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施工模拟中含有塔吊碰撞检查，分硬碰撞和软碰撞，主要检查塔吊与塔吊之间，塔吊与建筑物、安全防护、族构件和主要设备等构件之间碰撞。</w:t>
            </w:r>
          </w:p>
          <w:p w:rsidR="00683E8E" w:rsidRDefault="00563ACD">
            <w:pPr>
              <w:numPr>
                <w:ilvl w:val="0"/>
                <w:numId w:val="6"/>
              </w:numPr>
              <w:tabs>
                <w:tab w:val="left" w:pos="757"/>
                <w:tab w:val="left" w:pos="899"/>
              </w:tabs>
              <w:snapToGrid w:val="0"/>
              <w:spacing w:line="300" w:lineRule="exact"/>
              <w:ind w:left="0" w:firstLineChars="200" w:firstLine="420"/>
              <w:jc w:val="left"/>
            </w:pPr>
            <w:r>
              <w:rPr>
                <w:rFonts w:ascii="宋体" w:hAnsi="宋体" w:cs="宋体" w:hint="eastAsia"/>
                <w:kern w:val="0"/>
                <w:szCs w:val="21"/>
              </w:rPr>
              <w:t>网络版</w:t>
            </w:r>
            <w:r>
              <w:rPr>
                <w:rFonts w:ascii="宋体" w:hAnsi="宋体" w:cs="宋体" w:hint="eastAsia"/>
                <w:kern w:val="0"/>
                <w:szCs w:val="21"/>
              </w:rPr>
              <w:t>50</w:t>
            </w:r>
            <w:r>
              <w:rPr>
                <w:rFonts w:ascii="宋体" w:hAnsi="宋体" w:cs="宋体" w:hint="eastAsia"/>
                <w:kern w:val="0"/>
                <w:szCs w:val="21"/>
              </w:rPr>
              <w:t>节点。</w:t>
            </w:r>
          </w:p>
        </w:tc>
        <w:tc>
          <w:tcPr>
            <w:tcW w:w="776" w:type="dxa"/>
            <w:vAlign w:val="center"/>
          </w:tcPr>
          <w:p w:rsidR="00683E8E" w:rsidRDefault="00563ACD">
            <w:pPr>
              <w:spacing w:line="400" w:lineRule="exact"/>
              <w:jc w:val="center"/>
              <w:rPr>
                <w:rFonts w:ascii="宋体" w:hAnsi="宋体"/>
                <w:sz w:val="24"/>
              </w:rPr>
            </w:pPr>
            <w:r>
              <w:rPr>
                <w:rFonts w:ascii="宋体" w:hAnsi="宋体" w:hint="eastAsia"/>
                <w:sz w:val="24"/>
              </w:rPr>
              <w:lastRenderedPageBreak/>
              <w:t>1</w:t>
            </w:r>
            <w:r>
              <w:rPr>
                <w:rFonts w:ascii="宋体" w:hAnsi="宋体" w:hint="eastAsia"/>
                <w:sz w:val="24"/>
              </w:rPr>
              <w:t>套</w:t>
            </w:r>
          </w:p>
        </w:tc>
      </w:tr>
      <w:tr w:rsidR="00683E8E">
        <w:trPr>
          <w:trHeight w:val="249"/>
        </w:trPr>
        <w:tc>
          <w:tcPr>
            <w:tcW w:w="817" w:type="dxa"/>
            <w:vAlign w:val="center"/>
          </w:tcPr>
          <w:p w:rsidR="00683E8E" w:rsidRDefault="00563ACD">
            <w:pPr>
              <w:spacing w:line="400" w:lineRule="exact"/>
              <w:jc w:val="center"/>
              <w:rPr>
                <w:rFonts w:ascii="宋体" w:hAnsi="宋体"/>
                <w:sz w:val="24"/>
              </w:rPr>
            </w:pPr>
            <w:r>
              <w:rPr>
                <w:rFonts w:ascii="宋体" w:hAnsi="宋体" w:hint="eastAsia"/>
                <w:sz w:val="24"/>
              </w:rPr>
              <w:lastRenderedPageBreak/>
              <w:t>3</w:t>
            </w:r>
          </w:p>
        </w:tc>
        <w:tc>
          <w:tcPr>
            <w:tcW w:w="992" w:type="dxa"/>
            <w:vAlign w:val="center"/>
          </w:tcPr>
          <w:p w:rsidR="00683E8E" w:rsidRDefault="00563ACD">
            <w:pPr>
              <w:jc w:val="center"/>
              <w:rPr>
                <w:rFonts w:ascii="宋体" w:hAnsi="宋体" w:cs="宋体"/>
                <w:color w:val="000000"/>
                <w:kern w:val="0"/>
                <w:sz w:val="24"/>
                <w:lang w:bidi="ar"/>
              </w:rPr>
            </w:pPr>
            <w:r>
              <w:rPr>
                <w:rFonts w:ascii="宋体" w:hAnsi="宋体" w:cs="宋体" w:hint="eastAsia"/>
                <w:color w:val="000000"/>
                <w:kern w:val="0"/>
                <w:sz w:val="24"/>
                <w:lang w:bidi="ar"/>
              </w:rPr>
              <w:t>品茗</w:t>
            </w:r>
            <w:r>
              <w:rPr>
                <w:rFonts w:ascii="宋体" w:hAnsi="宋体" w:cs="宋体" w:hint="eastAsia"/>
                <w:color w:val="000000"/>
                <w:kern w:val="0"/>
                <w:sz w:val="24"/>
                <w:lang w:bidi="ar"/>
              </w:rPr>
              <w:t>BIM5D</w:t>
            </w:r>
            <w:r>
              <w:rPr>
                <w:rFonts w:ascii="宋体" w:hAnsi="宋体" w:cs="宋体" w:hint="eastAsia"/>
                <w:color w:val="000000"/>
                <w:kern w:val="0"/>
                <w:sz w:val="24"/>
                <w:lang w:bidi="ar"/>
              </w:rPr>
              <w:t>软件</w:t>
            </w:r>
          </w:p>
        </w:tc>
        <w:tc>
          <w:tcPr>
            <w:tcW w:w="6379" w:type="dxa"/>
          </w:tcPr>
          <w:p w:rsidR="00683E8E" w:rsidRDefault="00563ACD">
            <w:pPr>
              <w:pStyle w:val="15"/>
              <w:widowControl w:val="0"/>
              <w:numPr>
                <w:ilvl w:val="0"/>
                <w:numId w:val="7"/>
              </w:numPr>
              <w:snapToGrid w:val="0"/>
              <w:spacing w:before="0" w:after="0" w:line="240" w:lineRule="auto"/>
              <w:ind w:firstLineChars="0"/>
              <w:rPr>
                <w:rFonts w:ascii="宋体" w:hAnsi="宋体" w:cs="宋体"/>
                <w:sz w:val="21"/>
                <w:szCs w:val="21"/>
              </w:rPr>
            </w:pPr>
            <w:r>
              <w:rPr>
                <w:rFonts w:ascii="宋体" w:hAnsi="宋体" w:cs="宋体" w:hint="eastAsia"/>
                <w:sz w:val="21"/>
                <w:szCs w:val="21"/>
              </w:rPr>
              <w:t>BIM</w:t>
            </w:r>
            <w:r>
              <w:rPr>
                <w:rFonts w:ascii="宋体" w:hAnsi="宋体" w:cs="宋体" w:hint="eastAsia"/>
                <w:sz w:val="21"/>
                <w:szCs w:val="21"/>
              </w:rPr>
              <w:t>编辑器</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集成多专业实体模型，可以导入土建、安装软件生成的</w:t>
            </w:r>
            <w:r>
              <w:rPr>
                <w:rFonts w:ascii="宋体" w:hAnsi="宋体" w:cs="宋体" w:hint="eastAsia"/>
                <w:sz w:val="21"/>
                <w:szCs w:val="21"/>
                <w:lang w:eastAsia="zh-CN"/>
              </w:rPr>
              <w:t>.pbim</w:t>
            </w:r>
            <w:r>
              <w:rPr>
                <w:rFonts w:ascii="宋体" w:hAnsi="宋体" w:cs="宋体" w:hint="eastAsia"/>
                <w:sz w:val="21"/>
                <w:szCs w:val="21"/>
                <w:lang w:eastAsia="zh-CN"/>
              </w:rPr>
              <w:t>文件的模型数据，实现模型的复用；</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可以导入合同预算与成本预算，可以根据施工企业定额编制实际成本，通过清单工程量与模型的匹配及清单关联，在</w:t>
            </w:r>
            <w:r>
              <w:rPr>
                <w:rFonts w:ascii="宋体" w:hAnsi="宋体" w:cs="宋体" w:hint="eastAsia"/>
                <w:sz w:val="21"/>
                <w:szCs w:val="21"/>
                <w:lang w:eastAsia="zh-CN"/>
              </w:rPr>
              <w:t>BIM5D</w:t>
            </w:r>
            <w:r>
              <w:rPr>
                <w:rFonts w:ascii="宋体" w:hAnsi="宋体" w:cs="宋体" w:hint="eastAsia"/>
                <w:sz w:val="21"/>
                <w:szCs w:val="21"/>
                <w:lang w:eastAsia="zh-CN"/>
              </w:rPr>
              <w:t>浏览器中可实现基于</w:t>
            </w:r>
            <w:r>
              <w:rPr>
                <w:rFonts w:ascii="宋体" w:hAnsi="宋体" w:cs="宋体" w:hint="eastAsia"/>
                <w:sz w:val="21"/>
                <w:szCs w:val="21"/>
                <w:lang w:eastAsia="zh-CN"/>
              </w:rPr>
              <w:t>BIM</w:t>
            </w:r>
            <w:r>
              <w:rPr>
                <w:rFonts w:ascii="宋体" w:hAnsi="宋体" w:cs="宋体" w:hint="eastAsia"/>
                <w:sz w:val="21"/>
                <w:szCs w:val="21"/>
                <w:lang w:eastAsia="zh-CN"/>
              </w:rPr>
              <w:t>模型的合同价、结算价、目标成本、实际成本的四算对比分析；</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可以导入</w:t>
            </w:r>
            <w:r>
              <w:rPr>
                <w:rFonts w:ascii="宋体" w:hAnsi="宋体" w:cs="宋体" w:hint="eastAsia"/>
                <w:sz w:val="21"/>
                <w:szCs w:val="21"/>
                <w:lang w:eastAsia="zh-CN"/>
              </w:rPr>
              <w:t>MS project</w:t>
            </w:r>
            <w:r>
              <w:rPr>
                <w:rFonts w:ascii="宋体" w:hAnsi="宋体" w:cs="宋体" w:hint="eastAsia"/>
                <w:sz w:val="21"/>
                <w:szCs w:val="21"/>
                <w:lang w:eastAsia="zh-CN"/>
              </w:rPr>
              <w:t>进度计划，实现基于计划时间与实际时间的</w:t>
            </w:r>
            <w:r>
              <w:rPr>
                <w:rFonts w:ascii="宋体" w:hAnsi="宋体" w:cs="宋体" w:hint="eastAsia"/>
                <w:sz w:val="21"/>
                <w:szCs w:val="21"/>
                <w:lang w:eastAsia="zh-CN"/>
              </w:rPr>
              <w:t>4D</w:t>
            </w:r>
            <w:r>
              <w:rPr>
                <w:rFonts w:ascii="宋体" w:hAnsi="宋体" w:cs="宋体" w:hint="eastAsia"/>
                <w:sz w:val="21"/>
                <w:szCs w:val="21"/>
                <w:lang w:eastAsia="zh-CN"/>
              </w:rPr>
              <w:t>动画模拟；</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可以上传工程管理资料数据，数据包括</w:t>
            </w:r>
            <w:r>
              <w:rPr>
                <w:rFonts w:ascii="宋体" w:hAnsi="宋体" w:cs="宋体" w:hint="eastAsia"/>
                <w:sz w:val="21"/>
                <w:szCs w:val="21"/>
                <w:lang w:eastAsia="zh-CN"/>
              </w:rPr>
              <w:t>CAD</w:t>
            </w:r>
            <w:r>
              <w:rPr>
                <w:rFonts w:ascii="宋体" w:hAnsi="宋体" w:cs="宋体" w:hint="eastAsia"/>
                <w:sz w:val="21"/>
                <w:szCs w:val="21"/>
                <w:lang w:eastAsia="zh-CN"/>
              </w:rPr>
              <w:t>图纸、</w:t>
            </w:r>
            <w:r>
              <w:rPr>
                <w:rFonts w:ascii="宋体" w:hAnsi="宋体" w:cs="宋体" w:hint="eastAsia"/>
                <w:sz w:val="21"/>
                <w:szCs w:val="21"/>
                <w:lang w:eastAsia="zh-CN"/>
              </w:rPr>
              <w:t>office</w:t>
            </w:r>
            <w:r>
              <w:rPr>
                <w:rFonts w:ascii="宋体" w:hAnsi="宋体" w:cs="宋体" w:hint="eastAsia"/>
                <w:sz w:val="21"/>
                <w:szCs w:val="21"/>
                <w:lang w:eastAsia="zh-CN"/>
              </w:rPr>
              <w:t>文档、</w:t>
            </w:r>
            <w:r>
              <w:rPr>
                <w:rFonts w:ascii="宋体" w:hAnsi="宋体" w:cs="宋体" w:hint="eastAsia"/>
                <w:sz w:val="21"/>
                <w:szCs w:val="21"/>
                <w:lang w:eastAsia="zh-CN"/>
              </w:rPr>
              <w:t>PDF</w:t>
            </w:r>
            <w:r>
              <w:rPr>
                <w:rFonts w:ascii="宋体" w:hAnsi="宋体" w:cs="宋体" w:hint="eastAsia"/>
                <w:sz w:val="21"/>
                <w:szCs w:val="21"/>
                <w:lang w:eastAsia="zh-CN"/>
              </w:rPr>
              <w:t>文档、压缩包</w:t>
            </w:r>
            <w:r>
              <w:rPr>
                <w:rFonts w:ascii="宋体" w:hAnsi="宋体" w:cs="宋体" w:hint="eastAsia"/>
                <w:sz w:val="21"/>
                <w:szCs w:val="21"/>
                <w:lang w:eastAsia="zh-CN"/>
              </w:rPr>
              <w:t xml:space="preserve"> </w:t>
            </w:r>
            <w:r>
              <w:rPr>
                <w:rFonts w:ascii="宋体" w:hAnsi="宋体" w:cs="宋体" w:hint="eastAsia"/>
                <w:sz w:val="21"/>
                <w:szCs w:val="21"/>
                <w:lang w:eastAsia="zh-CN"/>
              </w:rPr>
              <w:t>等常用文件；</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上传的数据资料和模型中具体构件相关时可以进行挂接，在浏览器中可以对挂接的资料进行定位到具体的构件查看，实现有图有真相的管理；</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工程项目管理</w:t>
            </w:r>
            <w:r>
              <w:rPr>
                <w:rFonts w:ascii="宋体" w:hAnsi="宋体" w:cs="宋体" w:hint="eastAsia"/>
                <w:sz w:val="21"/>
                <w:szCs w:val="21"/>
                <w:lang w:eastAsia="zh-CN"/>
              </w:rPr>
              <w:t>人可以随时随地快速查询</w:t>
            </w:r>
            <w:r>
              <w:rPr>
                <w:rFonts w:ascii="宋体" w:hAnsi="宋体" w:cs="宋体" w:hint="eastAsia"/>
                <w:sz w:val="21"/>
                <w:szCs w:val="21"/>
                <w:lang w:eastAsia="zh-CN"/>
              </w:rPr>
              <w:t>BIM</w:t>
            </w:r>
            <w:r>
              <w:rPr>
                <w:rFonts w:ascii="宋体" w:hAnsi="宋体" w:cs="宋体" w:hint="eastAsia"/>
                <w:sz w:val="21"/>
                <w:szCs w:val="21"/>
                <w:lang w:eastAsia="zh-CN"/>
              </w:rPr>
              <w:t>模型中的构件属性、挂接的资料信息及构件的造价（包括合同价、目标成本及实际成本）；</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rPr>
            </w:pPr>
            <w:r>
              <w:rPr>
                <w:rFonts w:ascii="宋体" w:hAnsi="宋体" w:cs="宋体" w:hint="eastAsia"/>
                <w:sz w:val="21"/>
                <w:szCs w:val="21"/>
              </w:rPr>
              <w:t>支持</w:t>
            </w:r>
            <w:r>
              <w:rPr>
                <w:rFonts w:ascii="宋体" w:hAnsi="宋体" w:cs="宋体" w:hint="eastAsia"/>
                <w:sz w:val="21"/>
                <w:szCs w:val="21"/>
              </w:rPr>
              <w:t>revit</w:t>
            </w:r>
            <w:r>
              <w:rPr>
                <w:rFonts w:ascii="宋体" w:hAnsi="宋体" w:cs="宋体" w:hint="eastAsia"/>
                <w:sz w:val="21"/>
                <w:szCs w:val="21"/>
              </w:rPr>
              <w:t>平台的数据复用；</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构件信息可生成二维码。互联网时代，通过手机端可以扫一扫，快速了解此构件的各类信息，如施工开始结束时间、构件基本属性、变更资料等；</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有过滤器功能，可以浏览细部，对控制质量可以起到一定的帮助。</w:t>
            </w:r>
          </w:p>
          <w:p w:rsidR="00683E8E" w:rsidRDefault="00563ACD">
            <w:pPr>
              <w:pStyle w:val="15"/>
              <w:widowControl w:val="0"/>
              <w:numPr>
                <w:ilvl w:val="0"/>
                <w:numId w:val="8"/>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要单独提供针对咨询企业的软件程序，能够为咨询企业提供全过程的造价咨询。</w:t>
            </w:r>
          </w:p>
          <w:p w:rsidR="00683E8E" w:rsidRDefault="00563ACD">
            <w:pPr>
              <w:pStyle w:val="15"/>
              <w:widowControl w:val="0"/>
              <w:numPr>
                <w:ilvl w:val="0"/>
                <w:numId w:val="7"/>
              </w:numPr>
              <w:snapToGrid w:val="0"/>
              <w:spacing w:before="0" w:after="0" w:line="240" w:lineRule="auto"/>
              <w:ind w:left="777" w:firstLineChars="0"/>
              <w:rPr>
                <w:rFonts w:ascii="宋体" w:hAnsi="宋体" w:cs="宋体"/>
                <w:sz w:val="21"/>
                <w:szCs w:val="21"/>
              </w:rPr>
            </w:pPr>
            <w:r>
              <w:rPr>
                <w:rFonts w:ascii="宋体" w:hAnsi="宋体" w:cs="宋体" w:hint="eastAsia"/>
                <w:sz w:val="21"/>
                <w:szCs w:val="21"/>
              </w:rPr>
              <w:t>BIM</w:t>
            </w:r>
            <w:r>
              <w:rPr>
                <w:rFonts w:ascii="宋体" w:hAnsi="宋体" w:cs="宋体" w:hint="eastAsia"/>
                <w:sz w:val="21"/>
                <w:szCs w:val="21"/>
              </w:rPr>
              <w:t>浏览器</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可实现</w:t>
            </w:r>
            <w:r>
              <w:rPr>
                <w:rFonts w:ascii="宋体" w:hAnsi="宋体" w:cs="宋体" w:hint="eastAsia"/>
                <w:sz w:val="21"/>
                <w:szCs w:val="21"/>
                <w:lang w:eastAsia="zh-CN"/>
              </w:rPr>
              <w:t>5D</w:t>
            </w:r>
            <w:r>
              <w:rPr>
                <w:rFonts w:ascii="宋体" w:hAnsi="宋体" w:cs="宋体" w:hint="eastAsia"/>
                <w:sz w:val="21"/>
                <w:szCs w:val="21"/>
                <w:lang w:eastAsia="zh-CN"/>
              </w:rPr>
              <w:t>虚拟建造，基于</w:t>
            </w:r>
            <w:r>
              <w:rPr>
                <w:rFonts w:ascii="宋体" w:hAnsi="宋体" w:cs="宋体" w:hint="eastAsia"/>
                <w:sz w:val="21"/>
                <w:szCs w:val="21"/>
                <w:lang w:eastAsia="zh-CN"/>
              </w:rPr>
              <w:t>5D</w:t>
            </w:r>
            <w:r>
              <w:rPr>
                <w:rFonts w:ascii="宋体" w:hAnsi="宋体" w:cs="宋体" w:hint="eastAsia"/>
                <w:sz w:val="21"/>
                <w:szCs w:val="21"/>
                <w:lang w:eastAsia="zh-CN"/>
              </w:rPr>
              <w:t>分析数据，对计划进度与实际进度进行对比，对资金需求提供参考依据；可进行资源模拟，输出相应物资需求表格，分析资源消耗量</w:t>
            </w:r>
            <w:r>
              <w:rPr>
                <w:rFonts w:ascii="宋体" w:hAnsi="宋体" w:cs="宋体" w:hint="eastAsia"/>
                <w:sz w:val="21"/>
                <w:szCs w:val="21"/>
                <w:lang w:eastAsia="zh-CN"/>
              </w:rPr>
              <w:t>,</w:t>
            </w:r>
            <w:r>
              <w:rPr>
                <w:rFonts w:ascii="宋体" w:hAnsi="宋体" w:cs="宋体" w:hint="eastAsia"/>
                <w:sz w:val="21"/>
                <w:szCs w:val="21"/>
                <w:lang w:eastAsia="zh-CN"/>
              </w:rPr>
              <w:t>对资源分配不合理的地方进行优化；</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进行进度计划与实际计划对比，为施工组织及施工过程提供可靠依据，并根据实际计划与进度计划的偏差进行及时调整进度；</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可以对项目进行不平衡报价的分析，在前期投标时对投标报价进行有利的控制，在后期施工中项目经理可以指导施工尽快完成，以尽快收回资金；</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可以快速对项目的合同价、结算价、目标成本、实际成本的四算进行对比分析，同时快速提供项目每期</w:t>
            </w:r>
            <w:r>
              <w:rPr>
                <w:rFonts w:ascii="宋体" w:hAnsi="宋体" w:cs="宋体" w:hint="eastAsia"/>
                <w:sz w:val="21"/>
                <w:szCs w:val="21"/>
                <w:lang w:eastAsia="zh-CN"/>
              </w:rPr>
              <w:t>的各类费用，方便施工单位申报进度款支付。</w:t>
            </w:r>
            <w:r>
              <w:rPr>
                <w:rFonts w:ascii="宋体" w:hAnsi="宋体" w:cs="宋体" w:hint="eastAsia"/>
                <w:sz w:val="21"/>
                <w:szCs w:val="21"/>
                <w:lang w:eastAsia="zh-CN"/>
              </w:rPr>
              <w:t xml:space="preserve">  </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可以快速生成材料精确采购计划；快速生成钢筋用量及工程量报表，实现精细化管理；</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可以统一管理项目工程资料，通过关键字可以快速查找工程资料，有关费用的工程资料可以按费用的降序或者升序进行排序，对涉及费用高的工程资料可优先关注；</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支持云和端模式</w:t>
            </w:r>
            <w:r>
              <w:rPr>
                <w:rFonts w:ascii="宋体" w:hAnsi="宋体" w:cs="宋体" w:hint="eastAsia"/>
                <w:sz w:val="21"/>
                <w:szCs w:val="21"/>
                <w:lang w:eastAsia="zh-CN"/>
              </w:rPr>
              <w:t>--</w:t>
            </w:r>
            <w:r>
              <w:rPr>
                <w:rFonts w:ascii="宋体" w:hAnsi="宋体" w:cs="宋体" w:hint="eastAsia"/>
                <w:sz w:val="21"/>
                <w:szCs w:val="21"/>
                <w:lang w:eastAsia="zh-CN"/>
              </w:rPr>
              <w:t>基于</w:t>
            </w:r>
            <w:r>
              <w:rPr>
                <w:rFonts w:ascii="宋体" w:hAnsi="宋体" w:cs="宋体" w:hint="eastAsia"/>
                <w:sz w:val="21"/>
                <w:szCs w:val="21"/>
                <w:lang w:eastAsia="zh-CN"/>
              </w:rPr>
              <w:t>5D</w:t>
            </w:r>
            <w:r>
              <w:rPr>
                <w:rFonts w:ascii="宋体" w:hAnsi="宋体" w:cs="宋体" w:hint="eastAsia"/>
                <w:sz w:val="21"/>
                <w:szCs w:val="21"/>
                <w:lang w:eastAsia="zh-CN"/>
              </w:rPr>
              <w:t>为基础的</w:t>
            </w:r>
            <w:r>
              <w:rPr>
                <w:rFonts w:ascii="宋体" w:hAnsi="宋体" w:cs="宋体" w:hint="eastAsia"/>
                <w:sz w:val="21"/>
                <w:szCs w:val="21"/>
                <w:lang w:eastAsia="zh-CN"/>
              </w:rPr>
              <w:t>BIM</w:t>
            </w:r>
            <w:r>
              <w:rPr>
                <w:rFonts w:ascii="宋体" w:hAnsi="宋体" w:cs="宋体" w:hint="eastAsia"/>
                <w:sz w:val="21"/>
                <w:szCs w:val="21"/>
                <w:lang w:eastAsia="zh-CN"/>
              </w:rPr>
              <w:t>平台系统，能够为</w:t>
            </w:r>
            <w:r>
              <w:rPr>
                <w:rFonts w:ascii="宋体" w:hAnsi="宋体" w:cs="宋体" w:hint="eastAsia"/>
                <w:sz w:val="21"/>
                <w:szCs w:val="21"/>
                <w:lang w:eastAsia="zh-CN"/>
              </w:rPr>
              <w:lastRenderedPageBreak/>
              <w:t>多方形成数据共享，将施工、造价软件以</w:t>
            </w:r>
            <w:r>
              <w:rPr>
                <w:rFonts w:ascii="宋体" w:hAnsi="宋体" w:cs="宋体" w:hint="eastAsia"/>
                <w:sz w:val="21"/>
                <w:szCs w:val="21"/>
                <w:lang w:eastAsia="zh-CN"/>
              </w:rPr>
              <w:t>BIM</w:t>
            </w:r>
            <w:r>
              <w:rPr>
                <w:rFonts w:ascii="宋体" w:hAnsi="宋体" w:cs="宋体" w:hint="eastAsia"/>
                <w:sz w:val="21"/>
                <w:szCs w:val="21"/>
                <w:lang w:eastAsia="zh-CN"/>
              </w:rPr>
              <w:t>为中心进行业务整合。</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项目级数据的分析功能，可进行单体单方含量、单方造价等的分析；</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软件可调整材料，对比造价。快速形成多方案对比，从而选择最优施</w:t>
            </w:r>
            <w:r>
              <w:rPr>
                <w:rFonts w:ascii="宋体" w:hAnsi="宋体" w:cs="宋体" w:hint="eastAsia"/>
                <w:sz w:val="21"/>
                <w:szCs w:val="21"/>
                <w:lang w:eastAsia="zh-CN"/>
              </w:rPr>
              <w:t>工方案。</w:t>
            </w:r>
          </w:p>
          <w:p w:rsidR="00683E8E" w:rsidRDefault="00563ACD">
            <w:pPr>
              <w:pStyle w:val="15"/>
              <w:widowControl w:val="0"/>
              <w:numPr>
                <w:ilvl w:val="0"/>
                <w:numId w:val="9"/>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要单独提供针对咨询企业的软件程序，能够为咨询企业提供全过程的造价咨询。</w:t>
            </w:r>
          </w:p>
          <w:p w:rsidR="00683E8E" w:rsidRDefault="00563ACD">
            <w:pPr>
              <w:pStyle w:val="15"/>
              <w:widowControl w:val="0"/>
              <w:numPr>
                <w:ilvl w:val="0"/>
                <w:numId w:val="7"/>
              </w:numPr>
              <w:snapToGrid w:val="0"/>
              <w:spacing w:before="0" w:after="0" w:line="240" w:lineRule="auto"/>
              <w:ind w:left="777" w:firstLineChars="0"/>
              <w:rPr>
                <w:lang w:eastAsia="zh-CN"/>
              </w:rPr>
            </w:pPr>
            <w:r>
              <w:rPr>
                <w:rFonts w:ascii="宋体" w:hAnsi="宋体" w:cs="宋体" w:hint="eastAsia"/>
                <w:sz w:val="21"/>
                <w:szCs w:val="21"/>
                <w:lang w:eastAsia="zh-CN"/>
              </w:rPr>
              <w:t>网络版</w:t>
            </w:r>
            <w:r>
              <w:rPr>
                <w:rFonts w:ascii="宋体" w:hAnsi="宋体" w:cs="宋体" w:hint="eastAsia"/>
                <w:sz w:val="21"/>
                <w:szCs w:val="21"/>
                <w:lang w:eastAsia="zh-CN"/>
              </w:rPr>
              <w:t>50</w:t>
            </w:r>
            <w:r>
              <w:rPr>
                <w:rFonts w:ascii="宋体" w:hAnsi="宋体" w:cs="宋体" w:hint="eastAsia"/>
                <w:sz w:val="21"/>
                <w:szCs w:val="21"/>
                <w:lang w:eastAsia="zh-CN"/>
              </w:rPr>
              <w:t>节点。</w:t>
            </w:r>
          </w:p>
        </w:tc>
        <w:tc>
          <w:tcPr>
            <w:tcW w:w="776" w:type="dxa"/>
            <w:vAlign w:val="center"/>
          </w:tcPr>
          <w:p w:rsidR="00683E8E" w:rsidRDefault="00563ACD">
            <w:pPr>
              <w:spacing w:line="400" w:lineRule="exact"/>
              <w:jc w:val="center"/>
              <w:rPr>
                <w:rFonts w:ascii="宋体" w:hAnsi="宋体"/>
                <w:sz w:val="24"/>
              </w:rPr>
            </w:pPr>
            <w:r>
              <w:rPr>
                <w:rFonts w:ascii="宋体" w:hAnsi="宋体" w:hint="eastAsia"/>
                <w:sz w:val="24"/>
              </w:rPr>
              <w:lastRenderedPageBreak/>
              <w:t>1</w:t>
            </w:r>
            <w:r>
              <w:rPr>
                <w:rFonts w:ascii="宋体" w:hAnsi="宋体" w:hint="eastAsia"/>
                <w:sz w:val="24"/>
              </w:rPr>
              <w:t>套</w:t>
            </w:r>
          </w:p>
        </w:tc>
      </w:tr>
      <w:tr w:rsidR="00683E8E">
        <w:trPr>
          <w:trHeight w:val="240"/>
        </w:trPr>
        <w:tc>
          <w:tcPr>
            <w:tcW w:w="817" w:type="dxa"/>
            <w:vAlign w:val="center"/>
          </w:tcPr>
          <w:p w:rsidR="00683E8E" w:rsidRDefault="00563ACD">
            <w:pPr>
              <w:spacing w:line="400" w:lineRule="exact"/>
              <w:jc w:val="center"/>
              <w:rPr>
                <w:rFonts w:ascii="宋体" w:hAnsi="宋体"/>
                <w:sz w:val="24"/>
              </w:rPr>
            </w:pPr>
            <w:r>
              <w:rPr>
                <w:rFonts w:ascii="宋体" w:hAnsi="宋体" w:hint="eastAsia"/>
                <w:sz w:val="24"/>
              </w:rPr>
              <w:t>4</w:t>
            </w:r>
          </w:p>
        </w:tc>
        <w:tc>
          <w:tcPr>
            <w:tcW w:w="992" w:type="dxa"/>
            <w:vAlign w:val="center"/>
          </w:tcPr>
          <w:p w:rsidR="00683E8E" w:rsidRDefault="00563ACD">
            <w:pPr>
              <w:jc w:val="center"/>
              <w:rPr>
                <w:rFonts w:ascii="宋体" w:hAnsi="宋体" w:cs="宋体"/>
                <w:color w:val="000000"/>
                <w:kern w:val="0"/>
                <w:sz w:val="24"/>
                <w:lang w:bidi="ar"/>
              </w:rPr>
            </w:pPr>
            <w:r>
              <w:rPr>
                <w:rFonts w:ascii="宋体" w:hAnsi="宋体" w:cs="宋体" w:hint="eastAsia"/>
                <w:color w:val="000000"/>
                <w:kern w:val="0"/>
                <w:sz w:val="24"/>
                <w:lang w:bidi="ar"/>
              </w:rPr>
              <w:t>品茗</w:t>
            </w:r>
            <w:r>
              <w:rPr>
                <w:rFonts w:ascii="宋体" w:hAnsi="宋体" w:cs="宋体" w:hint="eastAsia"/>
                <w:color w:val="000000"/>
                <w:kern w:val="0"/>
                <w:sz w:val="24"/>
                <w:lang w:bidi="ar"/>
              </w:rPr>
              <w:t>BIM</w:t>
            </w:r>
            <w:r>
              <w:rPr>
                <w:rFonts w:ascii="宋体" w:hAnsi="宋体" w:cs="宋体" w:hint="eastAsia"/>
                <w:color w:val="000000"/>
                <w:kern w:val="0"/>
                <w:sz w:val="24"/>
                <w:lang w:bidi="ar"/>
              </w:rPr>
              <w:t>外脚手架设计软件</w:t>
            </w:r>
          </w:p>
        </w:tc>
        <w:tc>
          <w:tcPr>
            <w:tcW w:w="6379" w:type="dxa"/>
          </w:tcPr>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▲软件基于</w:t>
            </w:r>
            <w:r>
              <w:rPr>
                <w:rFonts w:ascii="宋体" w:hAnsi="宋体" w:cs="宋体" w:hint="eastAsia"/>
                <w:kern w:val="0"/>
                <w:szCs w:val="21"/>
              </w:rPr>
              <w:t>BIM</w:t>
            </w:r>
            <w:r>
              <w:rPr>
                <w:rFonts w:ascii="宋体" w:hAnsi="宋体" w:cs="宋体" w:hint="eastAsia"/>
                <w:kern w:val="0"/>
                <w:szCs w:val="21"/>
              </w:rPr>
              <w:t>技术，依托</w:t>
            </w:r>
            <w:r>
              <w:rPr>
                <w:rFonts w:ascii="宋体" w:hAnsi="宋体" w:cs="宋体" w:hint="eastAsia"/>
                <w:kern w:val="0"/>
                <w:szCs w:val="21"/>
              </w:rPr>
              <w:t>AutoCAD</w:t>
            </w:r>
            <w:r>
              <w:rPr>
                <w:rFonts w:ascii="宋体" w:hAnsi="宋体" w:cs="宋体" w:hint="eastAsia"/>
                <w:kern w:val="0"/>
                <w:szCs w:val="21"/>
              </w:rPr>
              <w:t>平台研发，便于</w:t>
            </w:r>
            <w:r>
              <w:rPr>
                <w:rFonts w:ascii="宋体" w:hAnsi="宋体" w:cs="宋体" w:hint="eastAsia"/>
                <w:kern w:val="0"/>
                <w:szCs w:val="21"/>
              </w:rPr>
              <w:t>AutoCAD</w:t>
            </w:r>
            <w:r>
              <w:rPr>
                <w:rFonts w:ascii="宋体" w:hAnsi="宋体" w:cs="宋体" w:hint="eastAsia"/>
                <w:kern w:val="0"/>
                <w:szCs w:val="21"/>
              </w:rPr>
              <w:t>使用者操作，可将</w:t>
            </w:r>
            <w:r>
              <w:rPr>
                <w:rFonts w:ascii="宋体" w:hAnsi="宋体" w:cs="宋体" w:hint="eastAsia"/>
                <w:kern w:val="0"/>
                <w:szCs w:val="21"/>
              </w:rPr>
              <w:t>AutoCAD</w:t>
            </w:r>
            <w:r>
              <w:rPr>
                <w:rFonts w:ascii="宋体" w:hAnsi="宋体" w:cs="宋体" w:hint="eastAsia"/>
                <w:kern w:val="0"/>
                <w:szCs w:val="21"/>
              </w:rPr>
              <w:t>中的图纸直接复制粘贴进入软件。</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软件成果模型可以直接导出</w:t>
            </w:r>
            <w:r>
              <w:rPr>
                <w:rFonts w:ascii="宋体" w:hAnsi="宋体" w:cs="宋体" w:hint="eastAsia"/>
                <w:kern w:val="0"/>
                <w:szCs w:val="21"/>
              </w:rPr>
              <w:t>SKP</w:t>
            </w:r>
            <w:r>
              <w:rPr>
                <w:rFonts w:ascii="宋体" w:hAnsi="宋体" w:cs="宋体" w:hint="eastAsia"/>
                <w:kern w:val="0"/>
                <w:szCs w:val="21"/>
              </w:rPr>
              <w:t>格式，可以导入</w:t>
            </w:r>
            <w:r>
              <w:rPr>
                <w:rFonts w:ascii="宋体" w:hAnsi="宋体" w:cs="宋体" w:hint="eastAsia"/>
                <w:kern w:val="0"/>
                <w:szCs w:val="21"/>
              </w:rPr>
              <w:t>revit</w:t>
            </w:r>
            <w:r>
              <w:rPr>
                <w:rFonts w:ascii="宋体" w:hAnsi="宋体" w:cs="宋体" w:hint="eastAsia"/>
                <w:kern w:val="0"/>
                <w:szCs w:val="21"/>
              </w:rPr>
              <w:t>、</w:t>
            </w:r>
            <w:r>
              <w:rPr>
                <w:rFonts w:ascii="宋体" w:hAnsi="宋体" w:cs="宋体" w:hint="eastAsia"/>
                <w:kern w:val="0"/>
                <w:szCs w:val="21"/>
              </w:rPr>
              <w:t>lumion</w:t>
            </w:r>
            <w:r>
              <w:rPr>
                <w:rFonts w:ascii="宋体" w:hAnsi="宋体" w:cs="宋体" w:hint="eastAsia"/>
                <w:kern w:val="0"/>
                <w:szCs w:val="21"/>
              </w:rPr>
              <w:t>、</w:t>
            </w:r>
            <w:r>
              <w:rPr>
                <w:rFonts w:ascii="宋体" w:hAnsi="宋体" w:cs="宋体" w:hint="eastAsia"/>
                <w:kern w:val="0"/>
                <w:szCs w:val="21"/>
              </w:rPr>
              <w:t>SketchUp</w:t>
            </w:r>
            <w:r>
              <w:rPr>
                <w:rFonts w:ascii="宋体" w:hAnsi="宋体" w:cs="宋体" w:hint="eastAsia"/>
                <w:kern w:val="0"/>
                <w:szCs w:val="21"/>
              </w:rPr>
              <w:t>等软件。</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软件支持市场常见的扣件式和盘扣式两种架体。</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▲软件主要计算依据提供</w:t>
            </w:r>
            <w:r>
              <w:rPr>
                <w:rFonts w:ascii="宋体" w:hAnsi="宋体" w:cs="宋体" w:hint="eastAsia"/>
                <w:kern w:val="0"/>
                <w:szCs w:val="21"/>
              </w:rPr>
              <w:t>GB51210-2016,JGJ130-2011</w:t>
            </w:r>
            <w:r>
              <w:rPr>
                <w:rFonts w:ascii="宋体" w:hAnsi="宋体" w:cs="宋体" w:hint="eastAsia"/>
                <w:kern w:val="0"/>
                <w:szCs w:val="21"/>
              </w:rPr>
              <w:t>和</w:t>
            </w:r>
            <w:r>
              <w:rPr>
                <w:rFonts w:ascii="宋体" w:hAnsi="宋体" w:cs="宋体" w:hint="eastAsia"/>
                <w:kern w:val="0"/>
                <w:szCs w:val="21"/>
              </w:rPr>
              <w:t>JGJ231-2010</w:t>
            </w:r>
            <w:r>
              <w:rPr>
                <w:rFonts w:ascii="宋体" w:hAnsi="宋体" w:cs="宋体" w:hint="eastAsia"/>
                <w:kern w:val="0"/>
                <w:szCs w:val="21"/>
              </w:rPr>
              <w:t>三本规范供选择。</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w:t>
            </w:r>
            <w:r>
              <w:rPr>
                <w:rFonts w:ascii="宋体" w:hAnsi="宋体" w:cs="宋体" w:hint="eastAsia"/>
                <w:kern w:val="0"/>
                <w:szCs w:val="21"/>
              </w:rPr>
              <w:t>CAD</w:t>
            </w:r>
            <w:r>
              <w:rPr>
                <w:rFonts w:ascii="宋体" w:hAnsi="宋体" w:cs="宋体" w:hint="eastAsia"/>
                <w:kern w:val="0"/>
                <w:szCs w:val="21"/>
              </w:rPr>
              <w:t>图纸转化建模、手动建模和</w:t>
            </w:r>
            <w:r>
              <w:rPr>
                <w:rFonts w:ascii="宋体" w:hAnsi="宋体" w:cs="宋体" w:hint="eastAsia"/>
                <w:kern w:val="0"/>
                <w:szCs w:val="21"/>
              </w:rPr>
              <w:t>revit</w:t>
            </w:r>
            <w:r>
              <w:rPr>
                <w:rFonts w:ascii="宋体" w:hAnsi="宋体" w:cs="宋体" w:hint="eastAsia"/>
                <w:kern w:val="0"/>
                <w:szCs w:val="21"/>
              </w:rPr>
              <w:t>模型导入。</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软件支持材料自定义，包括钢管、槽钢、工字钢、矩形钢、等边角钢、内卷边槽钢、薄壁冷弯槽钢等。</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软件建模支持“构件参照布置”、“构件高度调整”、“柱墙梁对齐”、“柱墙梁按线对齐”、“构件随板调高”、“随指定构件调高”、“构件变斜”等编辑命令。</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软件提供智能安全计算，一键布置符合规范的落地脚手架、型钢悬挑脚手架。</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软件支持一键出图，包括架体平面</w:t>
            </w:r>
            <w:r>
              <w:rPr>
                <w:rFonts w:ascii="宋体" w:hAnsi="宋体" w:cs="宋体" w:hint="eastAsia"/>
                <w:kern w:val="0"/>
                <w:szCs w:val="21"/>
              </w:rPr>
              <w:t>图、连墙件平面图、悬挑主梁平面图、剖面图、大样图、节点详图、立面图等，可以快速输出专业的、可编辑的</w:t>
            </w:r>
            <w:r>
              <w:rPr>
                <w:rFonts w:ascii="宋体" w:hAnsi="宋体" w:cs="宋体" w:hint="eastAsia"/>
                <w:kern w:val="0"/>
                <w:szCs w:val="21"/>
              </w:rPr>
              <w:t>CAD</w:t>
            </w:r>
            <w:r>
              <w:rPr>
                <w:rFonts w:ascii="宋体" w:hAnsi="宋体" w:cs="宋体" w:hint="eastAsia"/>
                <w:kern w:val="0"/>
                <w:szCs w:val="21"/>
              </w:rPr>
              <w:t>格式施工图。</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软件可以输出施工方案、技术交底、材料统计反查报表、脚手架搭设汇总表、三维成果和符合规范的计算书等。</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软件提供材料库，可进行材料统计，并分类统计立杆、水平杆、剪刀撑、型钢、连墙件、安全网和其他构配件的工程量。</w:t>
            </w:r>
          </w:p>
          <w:p w:rsidR="00683E8E" w:rsidRDefault="00563ACD">
            <w:pPr>
              <w:numPr>
                <w:ilvl w:val="0"/>
                <w:numId w:val="10"/>
              </w:numPr>
              <w:tabs>
                <w:tab w:val="left" w:pos="899"/>
              </w:tabs>
              <w:snapToGrid w:val="0"/>
              <w:spacing w:line="300" w:lineRule="exact"/>
              <w:ind w:left="0" w:firstLineChars="200" w:firstLine="420"/>
              <w:jc w:val="left"/>
              <w:rPr>
                <w:rFonts w:ascii="宋体" w:hAnsi="宋体" w:cs="宋体"/>
                <w:b/>
                <w:kern w:val="0"/>
                <w:szCs w:val="21"/>
              </w:rPr>
            </w:pPr>
            <w:r>
              <w:rPr>
                <w:rFonts w:ascii="宋体" w:hAnsi="宋体" w:cs="宋体" w:hint="eastAsia"/>
                <w:kern w:val="0"/>
                <w:szCs w:val="21"/>
              </w:rPr>
              <w:t>软件支持整栋、整层、任意剖切三维显示。二维和三维界面独立，实现双屏幕二维和三维同时查看。支持</w:t>
            </w:r>
            <w:r>
              <w:rPr>
                <w:rFonts w:ascii="宋体" w:hAnsi="宋体" w:cs="宋体" w:hint="eastAsia"/>
                <w:kern w:val="0"/>
                <w:szCs w:val="21"/>
              </w:rPr>
              <w:t>360</w:t>
            </w:r>
            <w:r>
              <w:rPr>
                <w:rFonts w:ascii="宋体" w:hAnsi="宋体" w:cs="宋体" w:hint="eastAsia"/>
                <w:kern w:val="0"/>
                <w:szCs w:val="21"/>
              </w:rPr>
              <w:t>度无死角进入模型内部游走，观察脚手架所有细部构造，并可以导出高清图片和漫游视频。</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软件实现工程成果模型上传云端，手机、</w:t>
            </w:r>
            <w:r>
              <w:rPr>
                <w:rFonts w:ascii="宋体" w:hAnsi="宋体" w:cs="宋体" w:hint="eastAsia"/>
                <w:kern w:val="0"/>
                <w:szCs w:val="21"/>
              </w:rPr>
              <w:t>web</w:t>
            </w:r>
            <w:r>
              <w:rPr>
                <w:rFonts w:ascii="宋体" w:hAnsi="宋体" w:cs="宋体" w:hint="eastAsia"/>
                <w:kern w:val="0"/>
                <w:szCs w:val="21"/>
              </w:rPr>
              <w:t>、</w:t>
            </w:r>
            <w:r>
              <w:rPr>
                <w:rFonts w:ascii="宋体" w:hAnsi="宋体" w:cs="宋体" w:hint="eastAsia"/>
                <w:kern w:val="0"/>
                <w:szCs w:val="21"/>
              </w:rPr>
              <w:t>pc</w:t>
            </w:r>
            <w:r>
              <w:rPr>
                <w:rFonts w:ascii="宋体" w:hAnsi="宋体" w:cs="宋体" w:hint="eastAsia"/>
                <w:kern w:val="0"/>
                <w:szCs w:val="21"/>
              </w:rPr>
              <w:t>端同步，可以在手机端查看图纸、模型、成果文件。</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软件有专门的服务平台，并免费提供全流程操作视频。</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软件支持智能识别生成脚手架轮廓线和人工手绘脚手架轮廓线，不受建筑轮廓限制。</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软件支持多层脚手架轮廓线融合。</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架体的横距、纵距、步距及其他构配件的构造参数支持更改设置，其中纵距、横距支持最大值及最小值同时设置。</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剪刀撑支持连续和间隔设置。</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安全网支持封闭和敞开布置。落地和悬挑脚手架都可支持双排和多排，最多可增加至</w:t>
            </w:r>
            <w:r>
              <w:rPr>
                <w:rFonts w:ascii="宋体" w:hAnsi="宋体" w:cs="宋体" w:hint="eastAsia"/>
                <w:kern w:val="0"/>
                <w:szCs w:val="21"/>
              </w:rPr>
              <w:t>15</w:t>
            </w:r>
            <w:r>
              <w:rPr>
                <w:rFonts w:ascii="宋体" w:hAnsi="宋体" w:cs="宋体" w:hint="eastAsia"/>
                <w:kern w:val="0"/>
                <w:szCs w:val="21"/>
              </w:rPr>
              <w:t>排。</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软件支持悬挑搁置主梁布置。</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lastRenderedPageBreak/>
              <w:t>悬挑方式支持普通</w:t>
            </w:r>
            <w:r>
              <w:rPr>
                <w:rFonts w:ascii="宋体" w:hAnsi="宋体" w:cs="宋体" w:hint="eastAsia"/>
                <w:kern w:val="0"/>
                <w:szCs w:val="21"/>
              </w:rPr>
              <w:t>主梁悬挑和联梁悬挑，并可在三维明显体现。</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标高设置支持楼层标高和工程标高。</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悬挑主梁与建筑物连接方式支持平铺在楼板上、螺栓连接、焊接连接、预埋。</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悬挑主梁锚固点支持压环钢筋、</w:t>
            </w:r>
            <w:r>
              <w:rPr>
                <w:rFonts w:ascii="宋体" w:hAnsi="宋体" w:cs="宋体" w:hint="eastAsia"/>
                <w:kern w:val="0"/>
                <w:szCs w:val="21"/>
              </w:rPr>
              <w:t>U</w:t>
            </w:r>
            <w:r>
              <w:rPr>
                <w:rFonts w:ascii="宋体" w:hAnsi="宋体" w:cs="宋体" w:hint="eastAsia"/>
                <w:kern w:val="0"/>
                <w:szCs w:val="21"/>
              </w:rPr>
              <w:t>型锚固螺栓、几何锚固螺栓。</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悬挑主梁支撑方式支持上拉支撑和下撑支撑。</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软件拥有“架体编辑”功能，支持对智能布置的悬挑主梁和水平杆件进行手动调整编辑。</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软件支持完全手动绘制架体。</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软件支持单立杆和双立杆切换，双立杆计算高度可灵活设置。架体类型和高度支持灵活调整。</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软件有危险源辨识功能，并可导出超高外脚手架汇总表。</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软件支持对架体杆件进行</w:t>
            </w:r>
            <w:r>
              <w:rPr>
                <w:rFonts w:ascii="宋体" w:hAnsi="宋体" w:cs="宋体" w:hint="eastAsia"/>
                <w:kern w:val="0"/>
                <w:szCs w:val="21"/>
              </w:rPr>
              <w:t>配置，并统计出各种规格的需求量。</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软件支持对于脚手架基础进行自动拾取，并支持自动处理高低跨部位的脚手架的衔接。</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架体各杆件三维贴图和颜色、建筑结构各构件的显示颜色均支持设置更改，方便对各杆件及结构辨识及教学。</w:t>
            </w:r>
          </w:p>
          <w:p w:rsidR="00683E8E" w:rsidRDefault="00563ACD">
            <w:pPr>
              <w:numPr>
                <w:ilvl w:val="0"/>
                <w:numId w:val="10"/>
              </w:numPr>
              <w:tabs>
                <w:tab w:val="left" w:pos="757"/>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可自定义外架做法参数设置，保存为企业的外架参数属性模板，二次使用时可直接调用此套参数即可。</w:t>
            </w:r>
          </w:p>
          <w:p w:rsidR="00683E8E" w:rsidRDefault="00563ACD">
            <w:pPr>
              <w:numPr>
                <w:ilvl w:val="0"/>
                <w:numId w:val="10"/>
              </w:numPr>
              <w:tabs>
                <w:tab w:val="left" w:pos="757"/>
                <w:tab w:val="left" w:pos="899"/>
              </w:tabs>
              <w:snapToGrid w:val="0"/>
              <w:spacing w:line="300" w:lineRule="exact"/>
              <w:ind w:left="0" w:firstLineChars="200" w:firstLine="420"/>
              <w:jc w:val="left"/>
            </w:pPr>
            <w:r>
              <w:rPr>
                <w:rFonts w:ascii="宋体" w:hAnsi="宋体" w:cs="宋体" w:hint="eastAsia"/>
                <w:szCs w:val="21"/>
              </w:rPr>
              <w:t>网络版</w:t>
            </w:r>
            <w:r>
              <w:rPr>
                <w:rFonts w:ascii="宋体" w:hAnsi="宋体" w:cs="宋体" w:hint="eastAsia"/>
                <w:szCs w:val="21"/>
              </w:rPr>
              <w:t>50</w:t>
            </w:r>
            <w:r>
              <w:rPr>
                <w:rFonts w:ascii="宋体" w:hAnsi="宋体" w:cs="宋体" w:hint="eastAsia"/>
                <w:szCs w:val="21"/>
              </w:rPr>
              <w:t>节点</w:t>
            </w:r>
            <w:r>
              <w:rPr>
                <w:rFonts w:ascii="宋体" w:hAnsi="宋体" w:cs="宋体" w:hint="eastAsia"/>
                <w:kern w:val="0"/>
                <w:szCs w:val="21"/>
              </w:rPr>
              <w:t>。</w:t>
            </w:r>
          </w:p>
        </w:tc>
        <w:tc>
          <w:tcPr>
            <w:tcW w:w="776" w:type="dxa"/>
            <w:vAlign w:val="center"/>
          </w:tcPr>
          <w:p w:rsidR="00683E8E" w:rsidRDefault="00563ACD">
            <w:pPr>
              <w:spacing w:line="400" w:lineRule="exact"/>
              <w:jc w:val="center"/>
              <w:rPr>
                <w:rFonts w:ascii="宋体" w:hAnsi="宋体"/>
                <w:sz w:val="24"/>
              </w:rPr>
            </w:pPr>
            <w:r>
              <w:rPr>
                <w:rFonts w:ascii="宋体" w:hAnsi="宋体" w:hint="eastAsia"/>
                <w:sz w:val="24"/>
              </w:rPr>
              <w:lastRenderedPageBreak/>
              <w:t>1</w:t>
            </w:r>
            <w:r>
              <w:rPr>
                <w:rFonts w:ascii="宋体" w:hAnsi="宋体" w:hint="eastAsia"/>
                <w:sz w:val="24"/>
              </w:rPr>
              <w:t>套</w:t>
            </w:r>
          </w:p>
        </w:tc>
      </w:tr>
      <w:tr w:rsidR="00683E8E">
        <w:trPr>
          <w:trHeight w:val="240"/>
        </w:trPr>
        <w:tc>
          <w:tcPr>
            <w:tcW w:w="817" w:type="dxa"/>
            <w:vAlign w:val="center"/>
          </w:tcPr>
          <w:p w:rsidR="00683E8E" w:rsidRDefault="00563ACD">
            <w:pPr>
              <w:spacing w:line="400" w:lineRule="exact"/>
              <w:jc w:val="center"/>
              <w:rPr>
                <w:rFonts w:ascii="宋体" w:hAnsi="宋体"/>
                <w:sz w:val="24"/>
              </w:rPr>
            </w:pPr>
            <w:r>
              <w:rPr>
                <w:rFonts w:ascii="宋体" w:hAnsi="宋体" w:hint="eastAsia"/>
                <w:sz w:val="24"/>
              </w:rPr>
              <w:t>5</w:t>
            </w:r>
          </w:p>
        </w:tc>
        <w:tc>
          <w:tcPr>
            <w:tcW w:w="992" w:type="dxa"/>
            <w:vAlign w:val="center"/>
          </w:tcPr>
          <w:p w:rsidR="00683E8E" w:rsidRDefault="00563ACD">
            <w:pPr>
              <w:jc w:val="center"/>
              <w:rPr>
                <w:rFonts w:ascii="宋体" w:hAnsi="宋体" w:cs="宋体"/>
                <w:color w:val="000000"/>
                <w:kern w:val="0"/>
                <w:sz w:val="24"/>
                <w:lang w:bidi="ar"/>
              </w:rPr>
            </w:pPr>
            <w:r>
              <w:rPr>
                <w:rFonts w:ascii="宋体" w:hAnsi="宋体" w:cs="宋体" w:hint="eastAsia"/>
                <w:color w:val="000000"/>
                <w:kern w:val="0"/>
                <w:sz w:val="24"/>
                <w:lang w:bidi="ar"/>
              </w:rPr>
              <w:t>品茗</w:t>
            </w:r>
            <w:r>
              <w:rPr>
                <w:rFonts w:ascii="宋体" w:hAnsi="宋体" w:cs="宋体" w:hint="eastAsia"/>
                <w:color w:val="000000"/>
                <w:kern w:val="0"/>
                <w:sz w:val="24"/>
                <w:lang w:bidi="ar"/>
              </w:rPr>
              <w:t>BIM</w:t>
            </w:r>
            <w:r>
              <w:rPr>
                <w:rFonts w:ascii="宋体" w:hAnsi="宋体" w:cs="宋体" w:hint="eastAsia"/>
                <w:color w:val="000000"/>
                <w:kern w:val="0"/>
                <w:sz w:val="24"/>
                <w:lang w:bidi="ar"/>
              </w:rPr>
              <w:t>模板工程设计软件</w:t>
            </w:r>
          </w:p>
        </w:tc>
        <w:tc>
          <w:tcPr>
            <w:tcW w:w="6379" w:type="dxa"/>
          </w:tcPr>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软件基于</w:t>
            </w:r>
            <w:r>
              <w:rPr>
                <w:rFonts w:ascii="宋体" w:hAnsi="宋体" w:cs="宋体" w:hint="eastAsia"/>
                <w:kern w:val="0"/>
                <w:szCs w:val="21"/>
              </w:rPr>
              <w:t>BIM</w:t>
            </w:r>
            <w:r>
              <w:rPr>
                <w:rFonts w:ascii="宋体" w:hAnsi="宋体" w:cs="宋体" w:hint="eastAsia"/>
                <w:kern w:val="0"/>
                <w:szCs w:val="21"/>
              </w:rPr>
              <w:t>技术，依托</w:t>
            </w:r>
            <w:r>
              <w:rPr>
                <w:rFonts w:ascii="宋体" w:hAnsi="宋体" w:cs="宋体" w:hint="eastAsia"/>
                <w:kern w:val="0"/>
                <w:szCs w:val="21"/>
              </w:rPr>
              <w:t>AutoCAD</w:t>
            </w:r>
            <w:r>
              <w:rPr>
                <w:rFonts w:ascii="宋体" w:hAnsi="宋体" w:cs="宋体" w:hint="eastAsia"/>
                <w:kern w:val="0"/>
                <w:szCs w:val="21"/>
              </w:rPr>
              <w:t>平台研发，便于</w:t>
            </w:r>
            <w:r>
              <w:rPr>
                <w:rFonts w:ascii="宋体" w:hAnsi="宋体" w:cs="宋体" w:hint="eastAsia"/>
                <w:kern w:val="0"/>
                <w:szCs w:val="21"/>
              </w:rPr>
              <w:t>AutoCAD</w:t>
            </w:r>
            <w:r>
              <w:rPr>
                <w:rFonts w:ascii="宋体" w:hAnsi="宋体" w:cs="宋体" w:hint="eastAsia"/>
                <w:kern w:val="0"/>
                <w:szCs w:val="21"/>
              </w:rPr>
              <w:t>使用者操作，可将</w:t>
            </w:r>
            <w:r>
              <w:rPr>
                <w:rFonts w:ascii="宋体" w:hAnsi="宋体" w:cs="宋体" w:hint="eastAsia"/>
                <w:kern w:val="0"/>
                <w:szCs w:val="21"/>
              </w:rPr>
              <w:t>AutoCAD</w:t>
            </w:r>
            <w:r>
              <w:rPr>
                <w:rFonts w:ascii="宋体" w:hAnsi="宋体" w:cs="宋体" w:hint="eastAsia"/>
                <w:kern w:val="0"/>
                <w:szCs w:val="21"/>
              </w:rPr>
              <w:t>中的图纸直接复制粘贴进入软件。</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软件成果模型可以导出</w:t>
            </w:r>
            <w:r>
              <w:rPr>
                <w:rFonts w:ascii="宋体" w:hAnsi="宋体" w:cs="宋体" w:hint="eastAsia"/>
                <w:kern w:val="0"/>
                <w:szCs w:val="21"/>
              </w:rPr>
              <w:t>SKP</w:t>
            </w:r>
            <w:r>
              <w:rPr>
                <w:rFonts w:ascii="宋体" w:hAnsi="宋体" w:cs="宋体" w:hint="eastAsia"/>
                <w:kern w:val="0"/>
                <w:szCs w:val="21"/>
              </w:rPr>
              <w:t>格式，可以导入</w:t>
            </w:r>
            <w:r>
              <w:rPr>
                <w:rFonts w:ascii="宋体" w:hAnsi="宋体" w:cs="宋体" w:hint="eastAsia"/>
                <w:kern w:val="0"/>
                <w:szCs w:val="21"/>
              </w:rPr>
              <w:t>revit</w:t>
            </w:r>
            <w:r>
              <w:rPr>
                <w:rFonts w:ascii="宋体" w:hAnsi="宋体" w:cs="宋体" w:hint="eastAsia"/>
                <w:kern w:val="0"/>
                <w:szCs w:val="21"/>
              </w:rPr>
              <w:t>、</w:t>
            </w:r>
            <w:r>
              <w:rPr>
                <w:rFonts w:ascii="宋体" w:hAnsi="宋体" w:cs="宋体" w:hint="eastAsia"/>
                <w:kern w:val="0"/>
                <w:szCs w:val="21"/>
              </w:rPr>
              <w:t>lumion</w:t>
            </w:r>
            <w:r>
              <w:rPr>
                <w:rFonts w:ascii="宋体" w:hAnsi="宋体" w:cs="宋体" w:hint="eastAsia"/>
                <w:kern w:val="0"/>
                <w:szCs w:val="21"/>
              </w:rPr>
              <w:t>、</w:t>
            </w:r>
            <w:r>
              <w:rPr>
                <w:rFonts w:ascii="宋体" w:hAnsi="宋体" w:cs="宋体" w:hint="eastAsia"/>
                <w:kern w:val="0"/>
                <w:szCs w:val="21"/>
              </w:rPr>
              <w:t>SketchUp</w:t>
            </w:r>
            <w:r>
              <w:rPr>
                <w:rFonts w:ascii="宋体" w:hAnsi="宋体" w:cs="宋体" w:hint="eastAsia"/>
                <w:kern w:val="0"/>
                <w:szCs w:val="21"/>
              </w:rPr>
              <w:t>等软件。</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软件要支持扣件式、碗扣式、盘扣式、插槽式、轮扣式等架体类型。</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w:t>
            </w:r>
            <w:r>
              <w:rPr>
                <w:rFonts w:ascii="宋体" w:hAnsi="宋体" w:cs="宋体" w:hint="eastAsia"/>
                <w:kern w:val="0"/>
                <w:szCs w:val="21"/>
              </w:rPr>
              <w:t>CAD</w:t>
            </w:r>
            <w:r>
              <w:rPr>
                <w:rFonts w:ascii="宋体" w:hAnsi="宋体" w:cs="宋体" w:hint="eastAsia"/>
                <w:kern w:val="0"/>
                <w:szCs w:val="21"/>
              </w:rPr>
              <w:t>图纸转化建模、手动建模和</w:t>
            </w:r>
            <w:r>
              <w:rPr>
                <w:rFonts w:ascii="宋体" w:hAnsi="宋体" w:cs="宋体" w:hint="eastAsia"/>
                <w:kern w:val="0"/>
                <w:szCs w:val="21"/>
              </w:rPr>
              <w:t>revit</w:t>
            </w:r>
            <w:r>
              <w:rPr>
                <w:rFonts w:ascii="宋体" w:hAnsi="宋体" w:cs="宋体" w:hint="eastAsia"/>
                <w:kern w:val="0"/>
                <w:szCs w:val="21"/>
              </w:rPr>
              <w:t>模型导入。</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软件实现工程成果模型上传云端，手机、</w:t>
            </w:r>
            <w:r>
              <w:rPr>
                <w:rFonts w:ascii="宋体" w:hAnsi="宋体" w:cs="宋体" w:hint="eastAsia"/>
                <w:kern w:val="0"/>
                <w:szCs w:val="21"/>
              </w:rPr>
              <w:t>web</w:t>
            </w:r>
            <w:r>
              <w:rPr>
                <w:rFonts w:ascii="宋体" w:hAnsi="宋体" w:cs="宋体" w:hint="eastAsia"/>
                <w:kern w:val="0"/>
                <w:szCs w:val="21"/>
              </w:rPr>
              <w:t>、</w:t>
            </w:r>
            <w:r>
              <w:rPr>
                <w:rFonts w:ascii="宋体" w:hAnsi="宋体" w:cs="宋体" w:hint="eastAsia"/>
                <w:kern w:val="0"/>
                <w:szCs w:val="21"/>
              </w:rPr>
              <w:t>pc</w:t>
            </w:r>
            <w:r>
              <w:rPr>
                <w:rFonts w:ascii="宋体" w:hAnsi="宋体" w:cs="宋体" w:hint="eastAsia"/>
                <w:kern w:val="0"/>
                <w:szCs w:val="21"/>
              </w:rPr>
              <w:t>端同步，可以在手机端查看图纸、模型、成果文件。</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▲软件计算依据要支持《建筑施工扣件式钢管脚手架安全技术规范》</w:t>
            </w:r>
            <w:r>
              <w:rPr>
                <w:rFonts w:ascii="宋体" w:hAnsi="宋体" w:cs="宋体" w:hint="eastAsia"/>
                <w:kern w:val="0"/>
                <w:szCs w:val="21"/>
              </w:rPr>
              <w:t>JGJ130-2011</w:t>
            </w:r>
            <w:r>
              <w:rPr>
                <w:rFonts w:ascii="宋体" w:hAnsi="宋体" w:cs="宋体" w:hint="eastAsia"/>
                <w:kern w:val="0"/>
                <w:szCs w:val="21"/>
              </w:rPr>
              <w:t>、《建筑施工模板安全技术规范》</w:t>
            </w:r>
            <w:r>
              <w:rPr>
                <w:rFonts w:ascii="宋体" w:hAnsi="宋体" w:cs="宋体" w:hint="eastAsia"/>
                <w:kern w:val="0"/>
                <w:szCs w:val="21"/>
              </w:rPr>
              <w:t>JGJ162-2008</w:t>
            </w:r>
            <w:r>
              <w:rPr>
                <w:rFonts w:ascii="宋体" w:hAnsi="宋体" w:cs="宋体" w:hint="eastAsia"/>
                <w:kern w:val="0"/>
                <w:szCs w:val="21"/>
              </w:rPr>
              <w:t>、《混凝土结构工程施工规范》</w:t>
            </w:r>
            <w:r>
              <w:rPr>
                <w:rFonts w:ascii="宋体" w:hAnsi="宋体" w:cs="宋体" w:hint="eastAsia"/>
                <w:kern w:val="0"/>
                <w:szCs w:val="21"/>
              </w:rPr>
              <w:t>GB50666-2011</w:t>
            </w:r>
            <w:r>
              <w:rPr>
                <w:rFonts w:ascii="宋体" w:hAnsi="宋体" w:cs="宋体" w:hint="eastAsia"/>
                <w:kern w:val="0"/>
                <w:szCs w:val="21"/>
              </w:rPr>
              <w:t>、《建筑施工临时支撑结构技术规范》</w:t>
            </w:r>
            <w:r>
              <w:rPr>
                <w:rFonts w:ascii="宋体" w:hAnsi="宋体" w:cs="宋体" w:hint="eastAsia"/>
                <w:kern w:val="0"/>
                <w:szCs w:val="21"/>
              </w:rPr>
              <w:t>JGJ300-2013</w:t>
            </w:r>
            <w:r>
              <w:rPr>
                <w:rFonts w:ascii="宋体" w:hAnsi="宋体" w:cs="宋体" w:hint="eastAsia"/>
                <w:kern w:val="0"/>
                <w:szCs w:val="21"/>
              </w:rPr>
              <w:t>、《建筑施工扣件式钢管模板支架技术规程》</w:t>
            </w:r>
            <w:r>
              <w:rPr>
                <w:rFonts w:ascii="宋体" w:hAnsi="宋体" w:cs="宋体" w:hint="eastAsia"/>
                <w:kern w:val="0"/>
                <w:szCs w:val="21"/>
              </w:rPr>
              <w:t>DB33/1035-2018</w:t>
            </w:r>
            <w:r>
              <w:rPr>
                <w:rFonts w:ascii="宋体" w:hAnsi="宋体" w:cs="宋体" w:hint="eastAsia"/>
                <w:kern w:val="0"/>
                <w:szCs w:val="21"/>
              </w:rPr>
              <w:t>、《钢管扣件式模板垂直支撑系统安全技术规程》</w:t>
            </w:r>
            <w:r>
              <w:rPr>
                <w:rFonts w:ascii="宋体" w:hAnsi="宋体" w:cs="宋体" w:hint="eastAsia"/>
                <w:kern w:val="0"/>
                <w:szCs w:val="21"/>
              </w:rPr>
              <w:t>DG/TJ08-016-2011</w:t>
            </w:r>
            <w:r>
              <w:rPr>
                <w:rFonts w:ascii="宋体" w:hAnsi="宋体" w:cs="宋体" w:hint="eastAsia"/>
                <w:kern w:val="0"/>
                <w:szCs w:val="21"/>
              </w:rPr>
              <w:t>等。</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支持上翻梁侧模的计算和设置。</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配模配架支持自定义编辑和调整。</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底座支持可调底座，木垫块，槽钢，槽钢</w:t>
            </w:r>
            <w:r>
              <w:rPr>
                <w:rFonts w:ascii="宋体" w:hAnsi="宋体" w:cs="宋体" w:hint="eastAsia"/>
                <w:kern w:val="0"/>
                <w:szCs w:val="21"/>
              </w:rPr>
              <w:t>+</w:t>
            </w:r>
            <w:r>
              <w:rPr>
                <w:rFonts w:ascii="宋体" w:hAnsi="宋体" w:cs="宋体" w:hint="eastAsia"/>
                <w:kern w:val="0"/>
                <w:szCs w:val="21"/>
              </w:rPr>
              <w:t>可调底座，不设置或固</w:t>
            </w:r>
            <w:r>
              <w:rPr>
                <w:rFonts w:ascii="宋体" w:hAnsi="宋体" w:cs="宋体" w:hint="eastAsia"/>
                <w:kern w:val="0"/>
                <w:szCs w:val="21"/>
              </w:rPr>
              <w:t>定底座。</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标高设置支持楼层标高和工程标高。软件能够快速识别楼层表。软件支持施工区段划分。</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软件支持材料自定义，包括钢管、槽钢、工字钢、木工字梁、矩形钢管、等边角钢、内卷边槽钢、薄壁冷弯槽钢等。</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lastRenderedPageBreak/>
              <w:t>模板支架钢管支持纵横向拉通，并且考虑高低跨部位的拉通处理。</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软件支持跃层支撑。</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软件拥有“支架编辑”功能，支持对智能布置的架体进行手动调整编辑，包括立杆、水平杆的复制、移动、延伸、修剪等。</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软件支持完全手动绘制架体。</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软件支持对立杆的高度和倾斜角度进行单独编辑设置。</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水平杆步距可任意加密。</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软件智能计算、自动布架，涵</w:t>
            </w:r>
            <w:r>
              <w:rPr>
                <w:rFonts w:ascii="宋体" w:hAnsi="宋体" w:cs="宋体" w:hint="eastAsia"/>
                <w:kern w:val="0"/>
                <w:szCs w:val="21"/>
              </w:rPr>
              <w:t>盖常见构造，支持弧形结构、斜向结构。</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软件有高支模辨识功能，并可导出高支模区域汇总表和高支模辨识计算书。</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软件支持一键出图，包括模板搭设参数图、立杆平面图、墙柱模板平面图、剖面图、模板大样图等，可以快速输出专业的整体施工图。</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软件可以输出符合国家标准的计算书、施工方案、技术交底、材料统计表、脚手架搭设汇总表、三维成果等。</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软件可以分类统计立杆、水平杆、剪刀撑和其他构配件的量及混凝土量。</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软件支持整栋、整层、任意剖切三维显示，通过内置三维显示引擎可实现达到照片级的渲染效果，有助于技术交底和细节呈现。</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二维和三</w:t>
            </w:r>
            <w:r>
              <w:rPr>
                <w:rFonts w:ascii="宋体" w:hAnsi="宋体" w:cs="宋体" w:hint="eastAsia"/>
                <w:kern w:val="0"/>
                <w:szCs w:val="21"/>
              </w:rPr>
              <w:t>维界面独立，实现双屏幕二维和三维同时查看。</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w:t>
            </w:r>
            <w:r>
              <w:rPr>
                <w:rFonts w:ascii="宋体" w:hAnsi="宋体" w:cs="宋体" w:hint="eastAsia"/>
                <w:kern w:val="0"/>
                <w:szCs w:val="21"/>
              </w:rPr>
              <w:t>360</w:t>
            </w:r>
            <w:r>
              <w:rPr>
                <w:rFonts w:ascii="宋体" w:hAnsi="宋体" w:cs="宋体" w:hint="eastAsia"/>
                <w:kern w:val="0"/>
                <w:szCs w:val="21"/>
              </w:rPr>
              <w:t>度无死角进入模型内部游走，观察模板支架所有细部构造。</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软件支持模板支架智能布置的前提下，提供简单的手工调整方式。</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软件支持模板支架多种方式的支撑形式（贴合现场多样化需求）：例如单侧墙体支模等等。</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▲支持后浇带设置、相关架体的布置、后浇带部分架体的材料统计。</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架体构件三维贴图和颜色、建筑结构各构件的显示颜色均支持设置更改。</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可自定义外架做法参数设置，保存为企业的外架参数属性模板，二次使用时可直接调用此套参数即可。</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支持对几种常见楼梯、柱帽的架体布置，并支持材料统计、配模等相关成果输出。</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支持墙洞的结构布置，同时支持对墙洞模板的布置及相关成果输出。</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支持对板洞的模板或架体的扣减，满足不同尺寸洞口的支模要求。</w:t>
            </w:r>
          </w:p>
          <w:p w:rsidR="00683E8E" w:rsidRDefault="00563ACD">
            <w:pPr>
              <w:numPr>
                <w:ilvl w:val="0"/>
                <w:numId w:val="11"/>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有节点计算功能模块，支持对墙、柱、梁、板等常见节点进行快速验算，并输出计算书、节点详图、审核表。</w:t>
            </w:r>
          </w:p>
          <w:p w:rsidR="00683E8E" w:rsidRDefault="00563ACD">
            <w:pPr>
              <w:numPr>
                <w:ilvl w:val="0"/>
                <w:numId w:val="11"/>
              </w:numPr>
              <w:tabs>
                <w:tab w:val="left" w:pos="899"/>
              </w:tabs>
              <w:snapToGrid w:val="0"/>
              <w:spacing w:line="300" w:lineRule="exact"/>
              <w:ind w:left="0" w:firstLineChars="200" w:firstLine="420"/>
              <w:jc w:val="left"/>
            </w:pPr>
            <w:r>
              <w:rPr>
                <w:rFonts w:ascii="宋体" w:hAnsi="宋体" w:cs="宋体" w:hint="eastAsia"/>
                <w:kern w:val="0"/>
                <w:szCs w:val="21"/>
              </w:rPr>
              <w:t>网络版</w:t>
            </w:r>
            <w:r>
              <w:rPr>
                <w:rFonts w:ascii="宋体" w:hAnsi="宋体" w:cs="宋体" w:hint="eastAsia"/>
                <w:kern w:val="0"/>
                <w:szCs w:val="21"/>
              </w:rPr>
              <w:t>50</w:t>
            </w:r>
            <w:r>
              <w:rPr>
                <w:rFonts w:ascii="宋体" w:hAnsi="宋体" w:cs="宋体" w:hint="eastAsia"/>
                <w:kern w:val="0"/>
                <w:szCs w:val="21"/>
              </w:rPr>
              <w:t>节点。</w:t>
            </w:r>
          </w:p>
        </w:tc>
        <w:tc>
          <w:tcPr>
            <w:tcW w:w="776" w:type="dxa"/>
            <w:vAlign w:val="center"/>
          </w:tcPr>
          <w:p w:rsidR="00683E8E" w:rsidRDefault="00563ACD">
            <w:pPr>
              <w:spacing w:line="400" w:lineRule="exact"/>
              <w:jc w:val="center"/>
              <w:rPr>
                <w:rFonts w:ascii="宋体" w:hAnsi="宋体"/>
                <w:sz w:val="24"/>
              </w:rPr>
            </w:pPr>
            <w:r>
              <w:rPr>
                <w:rFonts w:ascii="宋体" w:hAnsi="宋体" w:hint="eastAsia"/>
                <w:sz w:val="24"/>
              </w:rPr>
              <w:lastRenderedPageBreak/>
              <w:t>1</w:t>
            </w:r>
            <w:r>
              <w:rPr>
                <w:rFonts w:ascii="宋体" w:hAnsi="宋体" w:hint="eastAsia"/>
                <w:sz w:val="24"/>
              </w:rPr>
              <w:t>套</w:t>
            </w:r>
          </w:p>
        </w:tc>
      </w:tr>
      <w:tr w:rsidR="00683E8E">
        <w:trPr>
          <w:trHeight w:val="240"/>
        </w:trPr>
        <w:tc>
          <w:tcPr>
            <w:tcW w:w="817" w:type="dxa"/>
            <w:vAlign w:val="center"/>
          </w:tcPr>
          <w:p w:rsidR="00683E8E" w:rsidRDefault="00563ACD">
            <w:pPr>
              <w:spacing w:line="400" w:lineRule="exact"/>
              <w:jc w:val="center"/>
              <w:rPr>
                <w:rFonts w:ascii="宋体" w:hAnsi="宋体"/>
                <w:sz w:val="24"/>
              </w:rPr>
            </w:pPr>
            <w:r>
              <w:rPr>
                <w:rFonts w:ascii="宋体" w:hAnsi="宋体" w:hint="eastAsia"/>
                <w:sz w:val="24"/>
              </w:rPr>
              <w:t>6</w:t>
            </w:r>
          </w:p>
        </w:tc>
        <w:tc>
          <w:tcPr>
            <w:tcW w:w="992" w:type="dxa"/>
            <w:vAlign w:val="center"/>
          </w:tcPr>
          <w:p w:rsidR="00683E8E" w:rsidRDefault="00563ACD">
            <w:pPr>
              <w:jc w:val="center"/>
              <w:rPr>
                <w:rFonts w:ascii="宋体" w:hAnsi="宋体" w:cs="宋体"/>
                <w:color w:val="000000"/>
                <w:kern w:val="0"/>
                <w:sz w:val="24"/>
                <w:lang w:bidi="ar"/>
              </w:rPr>
            </w:pPr>
            <w:r>
              <w:rPr>
                <w:rFonts w:ascii="宋体" w:hAnsi="宋体" w:cs="宋体" w:hint="eastAsia"/>
                <w:color w:val="000000"/>
                <w:kern w:val="0"/>
                <w:sz w:val="24"/>
                <w:lang w:bidi="ar"/>
              </w:rPr>
              <w:t>品茗</w:t>
            </w:r>
            <w:r>
              <w:rPr>
                <w:rFonts w:ascii="宋体" w:hAnsi="宋体" w:cs="宋体" w:hint="eastAsia"/>
                <w:color w:val="000000"/>
                <w:kern w:val="0"/>
                <w:sz w:val="24"/>
                <w:lang w:bidi="ar"/>
              </w:rPr>
              <w:t>BIM</w:t>
            </w:r>
            <w:r>
              <w:rPr>
                <w:rFonts w:ascii="宋体" w:hAnsi="宋体" w:cs="宋体" w:hint="eastAsia"/>
                <w:color w:val="000000"/>
                <w:kern w:val="0"/>
                <w:sz w:val="24"/>
                <w:lang w:bidi="ar"/>
              </w:rPr>
              <w:t>技能实训模拟考</w:t>
            </w:r>
            <w:r>
              <w:rPr>
                <w:rFonts w:ascii="宋体" w:hAnsi="宋体" w:cs="宋体" w:hint="eastAsia"/>
                <w:color w:val="000000"/>
                <w:kern w:val="0"/>
                <w:sz w:val="24"/>
                <w:lang w:bidi="ar"/>
              </w:rPr>
              <w:lastRenderedPageBreak/>
              <w:t>试系统</w:t>
            </w:r>
          </w:p>
        </w:tc>
        <w:tc>
          <w:tcPr>
            <w:tcW w:w="6379" w:type="dxa"/>
          </w:tcPr>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lastRenderedPageBreak/>
              <w:t>支持“</w:t>
            </w:r>
            <w:r>
              <w:rPr>
                <w:rFonts w:ascii="宋体" w:hAnsi="宋体" w:cs="宋体" w:hint="eastAsia"/>
                <w:kern w:val="0"/>
                <w:szCs w:val="21"/>
              </w:rPr>
              <w:t>1+X</w:t>
            </w:r>
            <w:r>
              <w:rPr>
                <w:rFonts w:ascii="宋体" w:hAnsi="宋体" w:cs="宋体" w:hint="eastAsia"/>
                <w:kern w:val="0"/>
                <w:szCs w:val="21"/>
              </w:rPr>
              <w:t>（</w:t>
            </w:r>
            <w:r>
              <w:rPr>
                <w:rFonts w:ascii="宋体" w:hAnsi="宋体" w:cs="宋体" w:hint="eastAsia"/>
                <w:kern w:val="0"/>
                <w:szCs w:val="21"/>
              </w:rPr>
              <w:t>BIM</w:t>
            </w:r>
            <w:r>
              <w:rPr>
                <w:rFonts w:ascii="宋体" w:hAnsi="宋体" w:cs="宋体" w:hint="eastAsia"/>
                <w:kern w:val="0"/>
                <w:szCs w:val="21"/>
              </w:rPr>
              <w:t>）”初级和中级考前训练和模拟考试，支持</w:t>
            </w:r>
            <w:r>
              <w:rPr>
                <w:rFonts w:ascii="宋体" w:hAnsi="宋体" w:cs="宋体" w:hint="eastAsia"/>
                <w:kern w:val="0"/>
                <w:szCs w:val="21"/>
              </w:rPr>
              <w:t>BIM</w:t>
            </w:r>
            <w:r>
              <w:rPr>
                <w:rFonts w:ascii="宋体" w:hAnsi="宋体" w:cs="宋体" w:hint="eastAsia"/>
                <w:kern w:val="0"/>
                <w:szCs w:val="21"/>
              </w:rPr>
              <w:t>类课程的课堂练习、课后作业和结课考试场景应用，支持组织多校联合考试或组织</w:t>
            </w:r>
            <w:r>
              <w:rPr>
                <w:rFonts w:ascii="宋体" w:hAnsi="宋体" w:cs="宋体" w:hint="eastAsia"/>
                <w:kern w:val="0"/>
                <w:szCs w:val="21"/>
              </w:rPr>
              <w:t>BIM</w:t>
            </w:r>
            <w:r>
              <w:rPr>
                <w:rFonts w:ascii="宋体" w:hAnsi="宋体" w:cs="宋体" w:hint="eastAsia"/>
                <w:kern w:val="0"/>
                <w:szCs w:val="21"/>
              </w:rPr>
              <w:t>类技能竞赛。</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kern w:val="0"/>
                <w:szCs w:val="21"/>
              </w:rPr>
              <w:t>提供防作弊考试</w:t>
            </w:r>
            <w:r>
              <w:rPr>
                <w:rFonts w:ascii="宋体" w:hAnsi="宋体" w:cs="宋体" w:hint="eastAsia"/>
                <w:kern w:val="0"/>
                <w:szCs w:val="21"/>
              </w:rPr>
              <w:t>功能</w:t>
            </w:r>
            <w:r>
              <w:rPr>
                <w:rFonts w:ascii="宋体" w:hAnsi="宋体" w:cs="宋体"/>
                <w:kern w:val="0"/>
                <w:szCs w:val="21"/>
              </w:rPr>
              <w:t>，支持霸屏，可自主选择开启摄像头</w:t>
            </w:r>
            <w:r>
              <w:rPr>
                <w:rFonts w:ascii="宋体" w:hAnsi="宋体" w:cs="宋体"/>
                <w:kern w:val="0"/>
                <w:szCs w:val="21"/>
              </w:rPr>
              <w:lastRenderedPageBreak/>
              <w:t>抓拍和系统自动截屏功能</w:t>
            </w:r>
            <w:r>
              <w:rPr>
                <w:rFonts w:ascii="宋体" w:hAnsi="宋体" w:cs="宋体" w:hint="eastAsia"/>
                <w:kern w:val="0"/>
                <w:szCs w:val="21"/>
              </w:rPr>
              <w:t>。</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kern w:val="0"/>
                <w:szCs w:val="21"/>
              </w:rPr>
              <w:t>保障考试过程</w:t>
            </w:r>
            <w:r>
              <w:rPr>
                <w:rFonts w:ascii="宋体" w:hAnsi="宋体" w:cs="宋体" w:hint="eastAsia"/>
                <w:kern w:val="0"/>
                <w:szCs w:val="21"/>
              </w:rPr>
              <w:t>中</w:t>
            </w:r>
            <w:r>
              <w:rPr>
                <w:rFonts w:ascii="宋体" w:hAnsi="宋体" w:cs="宋体"/>
                <w:kern w:val="0"/>
                <w:szCs w:val="21"/>
              </w:rPr>
              <w:t>摄像头无痕迹抓拍，支持鼠标键盘停用超时的摄像头抓拍功能</w:t>
            </w:r>
            <w:r>
              <w:rPr>
                <w:rFonts w:ascii="宋体" w:hAnsi="宋体" w:cs="宋体" w:hint="eastAsia"/>
                <w:kern w:val="0"/>
                <w:szCs w:val="21"/>
              </w:rPr>
              <w:t>。</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kern w:val="0"/>
                <w:szCs w:val="21"/>
              </w:rPr>
              <w:t>支持考试过程中系统自动截屏无痕迹，支持针对异常操作的无痕截屏功能</w:t>
            </w:r>
            <w:r>
              <w:rPr>
                <w:rFonts w:ascii="宋体" w:hAnsi="宋体" w:cs="宋体" w:hint="eastAsia"/>
                <w:kern w:val="0"/>
                <w:szCs w:val="21"/>
              </w:rPr>
              <w:t>。</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kern w:val="0"/>
                <w:szCs w:val="21"/>
              </w:rPr>
              <w:t>系统实时保存防作弊抓拍和截屏数据，记录考试异常次数</w:t>
            </w:r>
            <w:r>
              <w:rPr>
                <w:rFonts w:ascii="宋体" w:hAnsi="宋体" w:cs="宋体" w:hint="eastAsia"/>
                <w:kern w:val="0"/>
                <w:szCs w:val="21"/>
              </w:rPr>
              <w:t>及违规证据</w:t>
            </w:r>
            <w:r>
              <w:rPr>
                <w:rFonts w:ascii="宋体" w:hAnsi="宋体" w:cs="宋体"/>
                <w:kern w:val="0"/>
                <w:szCs w:val="21"/>
              </w:rPr>
              <w:t>，提供考试诚信详情信息查询，支持判断学生作弊行为，生成作弊记录</w:t>
            </w:r>
            <w:r>
              <w:rPr>
                <w:rFonts w:ascii="宋体" w:hAnsi="宋体" w:cs="宋体" w:hint="eastAsia"/>
                <w:kern w:val="0"/>
                <w:szCs w:val="21"/>
              </w:rPr>
              <w:t>。</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提供专业的智能题库管理及</w:t>
            </w:r>
            <w:r>
              <w:rPr>
                <w:rFonts w:ascii="宋体" w:hAnsi="宋体" w:cs="宋体"/>
                <w:kern w:val="0"/>
                <w:szCs w:val="21"/>
              </w:rPr>
              <w:t>快速</w:t>
            </w:r>
            <w:r>
              <w:rPr>
                <w:rFonts w:ascii="宋体" w:hAnsi="宋体" w:cs="宋体" w:hint="eastAsia"/>
                <w:kern w:val="0"/>
                <w:szCs w:val="21"/>
              </w:rPr>
              <w:t>组卷功能，提供往届全套真题和解析，具备自定义试题和组卷的功能，支持试题导入功能，</w:t>
            </w:r>
            <w:r>
              <w:rPr>
                <w:rFonts w:ascii="宋体" w:hAnsi="宋体" w:cs="宋体"/>
                <w:kern w:val="0"/>
                <w:szCs w:val="21"/>
              </w:rPr>
              <w:t>提供教师间</w:t>
            </w:r>
            <w:r>
              <w:rPr>
                <w:rFonts w:ascii="宋体" w:hAnsi="宋体" w:cs="宋体" w:hint="eastAsia"/>
                <w:kern w:val="0"/>
                <w:szCs w:val="21"/>
              </w:rPr>
              <w:t>试卷共享</w:t>
            </w:r>
            <w:r>
              <w:rPr>
                <w:rFonts w:ascii="宋体" w:hAnsi="宋体" w:cs="宋体"/>
                <w:kern w:val="0"/>
                <w:szCs w:val="21"/>
              </w:rPr>
              <w:t>的</w:t>
            </w:r>
            <w:r>
              <w:rPr>
                <w:rFonts w:ascii="宋体" w:hAnsi="宋体" w:cs="宋体" w:hint="eastAsia"/>
                <w:kern w:val="0"/>
                <w:szCs w:val="21"/>
              </w:rPr>
              <w:t>功能。</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提供</w:t>
            </w:r>
            <w:r>
              <w:rPr>
                <w:rFonts w:ascii="宋体" w:hAnsi="宋体" w:cs="宋体" w:hint="eastAsia"/>
                <w:kern w:val="0"/>
                <w:szCs w:val="21"/>
              </w:rPr>
              <w:t>BIM</w:t>
            </w:r>
            <w:r>
              <w:rPr>
                <w:rFonts w:ascii="宋体" w:hAnsi="宋体" w:cs="宋体" w:hint="eastAsia"/>
                <w:kern w:val="0"/>
                <w:szCs w:val="21"/>
              </w:rPr>
              <w:t>模型自动比对和评分功能，</w:t>
            </w:r>
            <w:r>
              <w:rPr>
                <w:rFonts w:ascii="宋体" w:hAnsi="宋体" w:cs="宋体" w:hint="eastAsia"/>
                <w:kern w:val="0"/>
                <w:szCs w:val="21"/>
              </w:rPr>
              <w:t>满足模型和单个构件的</w:t>
            </w:r>
            <w:r>
              <w:rPr>
                <w:rFonts w:ascii="宋体" w:hAnsi="宋体" w:cs="宋体"/>
                <w:kern w:val="0"/>
                <w:szCs w:val="21"/>
              </w:rPr>
              <w:t>revit</w:t>
            </w:r>
            <w:r>
              <w:rPr>
                <w:rFonts w:ascii="宋体" w:hAnsi="宋体" w:cs="宋体" w:hint="eastAsia"/>
                <w:kern w:val="0"/>
                <w:szCs w:val="21"/>
              </w:rPr>
              <w:t>模型比对和评分，</w:t>
            </w:r>
            <w:r>
              <w:rPr>
                <w:rFonts w:ascii="宋体" w:hAnsi="宋体" w:cs="宋体"/>
                <w:kern w:val="0"/>
                <w:szCs w:val="21"/>
              </w:rPr>
              <w:t>能够直接对</w:t>
            </w:r>
            <w:r>
              <w:rPr>
                <w:rFonts w:ascii="宋体" w:hAnsi="宋体" w:cs="宋体" w:hint="eastAsia"/>
                <w:kern w:val="0"/>
                <w:szCs w:val="21"/>
              </w:rPr>
              <w:t>BIM</w:t>
            </w:r>
            <w:r>
              <w:rPr>
                <w:rFonts w:ascii="宋体" w:hAnsi="宋体" w:cs="宋体" w:hint="eastAsia"/>
                <w:kern w:val="0"/>
                <w:szCs w:val="21"/>
              </w:rPr>
              <w:t>实操题</w:t>
            </w:r>
            <w:r>
              <w:rPr>
                <w:rFonts w:ascii="宋体" w:hAnsi="宋体" w:cs="宋体"/>
                <w:kern w:val="0"/>
                <w:szCs w:val="21"/>
              </w:rPr>
              <w:t>的工程文件进行评分</w:t>
            </w:r>
            <w:r>
              <w:rPr>
                <w:rFonts w:ascii="宋体" w:hAnsi="宋体" w:cs="宋体" w:hint="eastAsia"/>
                <w:kern w:val="0"/>
                <w:szCs w:val="21"/>
              </w:rPr>
              <w:t>。</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提供线上人工评分功能，支持模型和多格式的输出成果的下载，满足教师在线</w:t>
            </w:r>
            <w:r>
              <w:rPr>
                <w:rFonts w:ascii="宋体" w:hAnsi="宋体" w:cs="宋体" w:hint="eastAsia"/>
                <w:kern w:val="0"/>
                <w:szCs w:val="21"/>
              </w:rPr>
              <w:t>BIM</w:t>
            </w:r>
            <w:r>
              <w:rPr>
                <w:rFonts w:ascii="宋体" w:hAnsi="宋体" w:cs="宋体" w:hint="eastAsia"/>
                <w:kern w:val="0"/>
                <w:szCs w:val="21"/>
              </w:rPr>
              <w:t>模型、</w:t>
            </w:r>
            <w:r>
              <w:rPr>
                <w:rFonts w:ascii="宋体" w:hAnsi="宋体" w:cs="宋体" w:hint="eastAsia"/>
                <w:kern w:val="0"/>
                <w:szCs w:val="21"/>
              </w:rPr>
              <w:t>PDF</w:t>
            </w:r>
            <w:r>
              <w:rPr>
                <w:rFonts w:ascii="宋体" w:hAnsi="宋体" w:cs="宋体" w:hint="eastAsia"/>
                <w:kern w:val="0"/>
                <w:szCs w:val="21"/>
              </w:rPr>
              <w:t>的人工阅卷需求；结合自动评分建立一个完整的评分体系。</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w:t>
            </w:r>
            <w:r>
              <w:rPr>
                <w:rFonts w:ascii="宋体" w:hAnsi="宋体" w:cs="宋体" w:hint="eastAsia"/>
                <w:kern w:val="0"/>
                <w:szCs w:val="21"/>
              </w:rPr>
              <w:t>BIM</w:t>
            </w:r>
            <w:r>
              <w:rPr>
                <w:rFonts w:ascii="宋体" w:hAnsi="宋体" w:cs="宋体" w:hint="eastAsia"/>
                <w:kern w:val="0"/>
                <w:szCs w:val="21"/>
              </w:rPr>
              <w:t>应考软件配置和版本的自动检测，提供下载地址的网页链接。</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w:t>
            </w:r>
            <w:r>
              <w:rPr>
                <w:rFonts w:ascii="宋体" w:hAnsi="宋体" w:cs="宋体" w:hint="eastAsia"/>
                <w:kern w:val="0"/>
                <w:szCs w:val="21"/>
              </w:rPr>
              <w:t>PBIM</w:t>
            </w:r>
            <w:r>
              <w:rPr>
                <w:rFonts w:ascii="宋体" w:hAnsi="宋体" w:cs="宋体" w:hint="eastAsia"/>
                <w:kern w:val="0"/>
                <w:szCs w:val="21"/>
              </w:rPr>
              <w:t>、</w:t>
            </w:r>
            <w:r>
              <w:rPr>
                <w:rFonts w:ascii="宋体" w:hAnsi="宋体" w:cs="宋体" w:hint="eastAsia"/>
                <w:kern w:val="0"/>
                <w:szCs w:val="21"/>
              </w:rPr>
              <w:t>RVT</w:t>
            </w:r>
            <w:r>
              <w:rPr>
                <w:rFonts w:ascii="宋体" w:hAnsi="宋体" w:cs="宋体" w:hint="eastAsia"/>
                <w:kern w:val="0"/>
                <w:szCs w:val="21"/>
              </w:rPr>
              <w:t>等模型格式的文件上传，支持其它专业等级考试适用的文件格式上传。</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支持自定义</w:t>
            </w:r>
            <w:r>
              <w:rPr>
                <w:rFonts w:ascii="宋体" w:hAnsi="宋体" w:cs="宋体"/>
                <w:kern w:val="0"/>
                <w:szCs w:val="21"/>
              </w:rPr>
              <w:t>发布</w:t>
            </w:r>
            <w:r>
              <w:rPr>
                <w:rFonts w:ascii="宋体" w:hAnsi="宋体" w:cs="宋体" w:hint="eastAsia"/>
                <w:kern w:val="0"/>
                <w:szCs w:val="21"/>
              </w:rPr>
              <w:t>考试功能，自定义包含考试时间、考试时长、参考人员、考试分数设置、试题类型权重倾向等。</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kern w:val="0"/>
                <w:szCs w:val="21"/>
              </w:rPr>
              <w:t>提供发布训练功能，自定义训练时间，</w:t>
            </w:r>
            <w:r>
              <w:rPr>
                <w:rFonts w:ascii="宋体" w:hAnsi="宋体" w:cs="宋体" w:hint="eastAsia"/>
                <w:kern w:val="0"/>
                <w:szCs w:val="21"/>
              </w:rPr>
              <w:t>能满足</w:t>
            </w:r>
            <w:r>
              <w:rPr>
                <w:rFonts w:ascii="宋体" w:hAnsi="宋体" w:cs="宋体"/>
                <w:kern w:val="0"/>
                <w:szCs w:val="21"/>
              </w:rPr>
              <w:t>长期有效</w:t>
            </w:r>
            <w:r>
              <w:rPr>
                <w:rFonts w:ascii="宋体" w:hAnsi="宋体" w:cs="宋体" w:hint="eastAsia"/>
                <w:kern w:val="0"/>
                <w:szCs w:val="21"/>
              </w:rPr>
              <w:t>的</w:t>
            </w:r>
            <w:r>
              <w:rPr>
                <w:rFonts w:ascii="宋体" w:hAnsi="宋体" w:cs="宋体" w:hint="eastAsia"/>
                <w:kern w:val="0"/>
                <w:szCs w:val="21"/>
              </w:rPr>
              <w:t>BIM</w:t>
            </w:r>
            <w:r>
              <w:rPr>
                <w:rFonts w:ascii="宋体" w:hAnsi="宋体" w:cs="宋体" w:hint="eastAsia"/>
                <w:kern w:val="0"/>
                <w:szCs w:val="21"/>
              </w:rPr>
              <w:t>训练。</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kern w:val="0"/>
                <w:szCs w:val="21"/>
              </w:rPr>
              <w:t>提供班级管理功能，简化学生管理步骤，支持学生的新增、导入和添加等管理功能，可实时同步学校学生信息库；</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提供教师的新增、编辑、审核等管理功能；支持教师的数据导入功能。</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提供成绩统计功能，</w:t>
            </w:r>
            <w:r>
              <w:rPr>
                <w:rFonts w:ascii="宋体" w:hAnsi="宋体" w:cs="宋体"/>
                <w:kern w:val="0"/>
                <w:szCs w:val="21"/>
              </w:rPr>
              <w:t>满足</w:t>
            </w:r>
            <w:r>
              <w:rPr>
                <w:rFonts w:ascii="宋体" w:hAnsi="宋体" w:cs="宋体" w:hint="eastAsia"/>
                <w:kern w:val="0"/>
                <w:szCs w:val="21"/>
              </w:rPr>
              <w:t>成绩数据</w:t>
            </w:r>
            <w:r>
              <w:rPr>
                <w:rFonts w:ascii="宋体" w:hAnsi="宋体" w:cs="宋体"/>
                <w:kern w:val="0"/>
                <w:szCs w:val="21"/>
              </w:rPr>
              <w:t>、作弊数据</w:t>
            </w:r>
            <w:r>
              <w:rPr>
                <w:rFonts w:ascii="宋体" w:hAnsi="宋体" w:cs="宋体" w:hint="eastAsia"/>
                <w:kern w:val="0"/>
                <w:szCs w:val="21"/>
              </w:rPr>
              <w:t>Excel</w:t>
            </w:r>
            <w:r>
              <w:rPr>
                <w:rFonts w:ascii="宋体" w:hAnsi="宋体" w:cs="宋体" w:hint="eastAsia"/>
                <w:kern w:val="0"/>
                <w:szCs w:val="21"/>
              </w:rPr>
              <w:t>等格式导出功能。</w:t>
            </w:r>
          </w:p>
          <w:p w:rsidR="00683E8E" w:rsidRDefault="00563ACD">
            <w:pPr>
              <w:numPr>
                <w:ilvl w:val="0"/>
                <w:numId w:val="12"/>
              </w:numPr>
              <w:tabs>
                <w:tab w:val="left" w:pos="899"/>
              </w:tabs>
              <w:snapToGrid w:val="0"/>
              <w:spacing w:line="300" w:lineRule="exact"/>
              <w:ind w:left="0" w:firstLineChars="200" w:firstLine="420"/>
              <w:jc w:val="left"/>
              <w:rPr>
                <w:rFonts w:ascii="宋体" w:hAnsi="宋体" w:cs="宋体"/>
                <w:kern w:val="0"/>
                <w:szCs w:val="21"/>
              </w:rPr>
            </w:pPr>
            <w:r>
              <w:rPr>
                <w:rFonts w:ascii="宋体" w:hAnsi="宋体" w:cs="宋体" w:hint="eastAsia"/>
                <w:kern w:val="0"/>
                <w:szCs w:val="21"/>
              </w:rPr>
              <w:t>网络版</w:t>
            </w:r>
            <w:r>
              <w:rPr>
                <w:rFonts w:ascii="宋体" w:hAnsi="宋体" w:cs="宋体" w:hint="eastAsia"/>
                <w:kern w:val="0"/>
                <w:szCs w:val="21"/>
              </w:rPr>
              <w:t>60</w:t>
            </w:r>
            <w:r>
              <w:rPr>
                <w:rFonts w:ascii="宋体" w:hAnsi="宋体" w:cs="宋体" w:hint="eastAsia"/>
                <w:kern w:val="0"/>
                <w:szCs w:val="21"/>
              </w:rPr>
              <w:t>节点。</w:t>
            </w:r>
          </w:p>
        </w:tc>
        <w:tc>
          <w:tcPr>
            <w:tcW w:w="776" w:type="dxa"/>
            <w:vAlign w:val="center"/>
          </w:tcPr>
          <w:p w:rsidR="00683E8E" w:rsidRDefault="00563ACD">
            <w:pPr>
              <w:spacing w:line="400" w:lineRule="exact"/>
              <w:jc w:val="center"/>
              <w:rPr>
                <w:rFonts w:ascii="宋体" w:hAnsi="宋体"/>
                <w:sz w:val="24"/>
              </w:rPr>
            </w:pPr>
            <w:r>
              <w:rPr>
                <w:rFonts w:ascii="宋体" w:hAnsi="宋体" w:hint="eastAsia"/>
                <w:sz w:val="24"/>
              </w:rPr>
              <w:lastRenderedPageBreak/>
              <w:t>1</w:t>
            </w:r>
            <w:r>
              <w:rPr>
                <w:rFonts w:ascii="宋体" w:hAnsi="宋体" w:hint="eastAsia"/>
                <w:sz w:val="24"/>
              </w:rPr>
              <w:t>套</w:t>
            </w:r>
          </w:p>
        </w:tc>
      </w:tr>
      <w:tr w:rsidR="00683E8E">
        <w:trPr>
          <w:trHeight w:val="249"/>
        </w:trPr>
        <w:tc>
          <w:tcPr>
            <w:tcW w:w="817" w:type="dxa"/>
            <w:vAlign w:val="center"/>
          </w:tcPr>
          <w:p w:rsidR="00683E8E" w:rsidRDefault="00563ACD">
            <w:pPr>
              <w:spacing w:line="400" w:lineRule="exact"/>
              <w:jc w:val="center"/>
              <w:rPr>
                <w:rFonts w:ascii="宋体" w:hAnsi="宋体"/>
                <w:sz w:val="24"/>
              </w:rPr>
            </w:pPr>
            <w:r>
              <w:rPr>
                <w:rFonts w:ascii="宋体" w:hAnsi="宋体" w:hint="eastAsia"/>
                <w:sz w:val="24"/>
              </w:rPr>
              <w:t>7</w:t>
            </w:r>
          </w:p>
        </w:tc>
        <w:tc>
          <w:tcPr>
            <w:tcW w:w="992" w:type="dxa"/>
            <w:vAlign w:val="center"/>
          </w:tcPr>
          <w:p w:rsidR="00683E8E" w:rsidRDefault="00563ACD">
            <w:pPr>
              <w:jc w:val="center"/>
              <w:rPr>
                <w:rFonts w:ascii="宋体" w:hAnsi="宋体" w:cs="宋体"/>
                <w:color w:val="000000"/>
                <w:kern w:val="0"/>
                <w:sz w:val="24"/>
                <w:lang w:bidi="ar"/>
              </w:rPr>
            </w:pPr>
            <w:r>
              <w:rPr>
                <w:rFonts w:ascii="宋体" w:hAnsi="宋体" w:cs="宋体" w:hint="eastAsia"/>
                <w:color w:val="000000"/>
                <w:kern w:val="0"/>
                <w:sz w:val="24"/>
                <w:lang w:bidi="ar"/>
              </w:rPr>
              <w:t>品茗</w:t>
            </w:r>
            <w:r>
              <w:rPr>
                <w:rFonts w:ascii="宋体" w:hAnsi="宋体" w:cs="宋体" w:hint="eastAsia"/>
                <w:color w:val="000000"/>
                <w:kern w:val="0"/>
                <w:sz w:val="24"/>
                <w:lang w:bidi="ar"/>
              </w:rPr>
              <w:t>BIM</w:t>
            </w:r>
            <w:r>
              <w:rPr>
                <w:rFonts w:ascii="宋体" w:hAnsi="宋体" w:cs="宋体" w:hint="eastAsia"/>
                <w:color w:val="000000"/>
                <w:kern w:val="0"/>
                <w:sz w:val="24"/>
                <w:lang w:bidi="ar"/>
              </w:rPr>
              <w:t>综合算量软件</w:t>
            </w:r>
          </w:p>
        </w:tc>
        <w:tc>
          <w:tcPr>
            <w:tcW w:w="6379" w:type="dxa"/>
          </w:tcPr>
          <w:p w:rsidR="00683E8E" w:rsidRDefault="00563ACD">
            <w:pPr>
              <w:pStyle w:val="15"/>
              <w:widowControl w:val="0"/>
              <w:numPr>
                <w:ilvl w:val="0"/>
                <w:numId w:val="13"/>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BIM</w:t>
            </w:r>
            <w:r>
              <w:rPr>
                <w:rFonts w:ascii="宋体" w:hAnsi="宋体" w:cs="宋体" w:hint="eastAsia"/>
                <w:sz w:val="21"/>
                <w:szCs w:val="21"/>
                <w:lang w:eastAsia="zh-CN"/>
              </w:rPr>
              <w:t>土建钢筋算量软件</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将土建算量和钢筋算量合二为一，土建和钢筋数据模型完全一体化，通过一键切换出两个量即土建工程量和钢筋工程量。</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软件基于</w:t>
            </w:r>
            <w:r>
              <w:rPr>
                <w:rFonts w:ascii="宋体" w:hAnsi="宋体" w:cs="宋体" w:hint="eastAsia"/>
                <w:sz w:val="21"/>
                <w:szCs w:val="21"/>
                <w:lang w:eastAsia="zh-CN"/>
              </w:rPr>
              <w:t>CAD</w:t>
            </w:r>
            <w:r>
              <w:rPr>
                <w:rFonts w:ascii="宋体" w:hAnsi="宋体" w:cs="宋体" w:hint="eastAsia"/>
                <w:sz w:val="21"/>
                <w:szCs w:val="21"/>
                <w:lang w:eastAsia="zh-CN"/>
              </w:rPr>
              <w:t>平台，结合</w:t>
            </w:r>
            <w:r>
              <w:rPr>
                <w:rFonts w:ascii="宋体" w:hAnsi="宋体" w:cs="宋体" w:hint="eastAsia"/>
                <w:sz w:val="21"/>
                <w:szCs w:val="21"/>
                <w:lang w:eastAsia="zh-CN"/>
              </w:rPr>
              <w:t>AutoCAD</w:t>
            </w:r>
            <w:r>
              <w:rPr>
                <w:rFonts w:ascii="宋体" w:hAnsi="宋体" w:cs="宋体" w:hint="eastAsia"/>
                <w:sz w:val="21"/>
                <w:szCs w:val="21"/>
                <w:lang w:eastAsia="zh-CN"/>
              </w:rPr>
              <w:t>强大的图形编辑功能，能智能识别</w:t>
            </w:r>
            <w:r>
              <w:rPr>
                <w:rFonts w:ascii="宋体" w:hAnsi="宋体" w:cs="宋体" w:hint="eastAsia"/>
                <w:sz w:val="21"/>
                <w:szCs w:val="21"/>
                <w:lang w:eastAsia="zh-CN"/>
              </w:rPr>
              <w:t>CAD</w:t>
            </w:r>
            <w:r>
              <w:rPr>
                <w:rFonts w:ascii="宋体" w:hAnsi="宋体" w:cs="宋体" w:hint="eastAsia"/>
                <w:sz w:val="21"/>
                <w:szCs w:val="21"/>
                <w:lang w:eastAsia="zh-CN"/>
              </w:rPr>
              <w:t>图纸、天正图纸、</w:t>
            </w:r>
            <w:r>
              <w:rPr>
                <w:rFonts w:ascii="宋体" w:hAnsi="宋体" w:cs="宋体" w:hint="eastAsia"/>
                <w:sz w:val="21"/>
                <w:szCs w:val="21"/>
                <w:lang w:eastAsia="zh-CN"/>
              </w:rPr>
              <w:t>Excel</w:t>
            </w:r>
            <w:r>
              <w:rPr>
                <w:rFonts w:ascii="宋体" w:hAnsi="宋体" w:cs="宋体" w:hint="eastAsia"/>
                <w:sz w:val="21"/>
                <w:szCs w:val="21"/>
                <w:lang w:eastAsia="zh-CN"/>
              </w:rPr>
              <w:t>表格和文字，同时能够全自动转化板底筋、板面筋、支座负筋、自动生成构造分布筋和板撑筋。</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全国定额库和计算规则免费开放使用。软件可选择各地区各定额的模板来进行建模出量，工程模板可在建模工程中随时免费更换，规则开放，灵活可调。</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免费提供</w:t>
            </w:r>
            <w:r>
              <w:rPr>
                <w:rFonts w:ascii="宋体" w:hAnsi="宋体" w:cs="宋体" w:hint="eastAsia"/>
                <w:sz w:val="21"/>
                <w:szCs w:val="21"/>
                <w:lang w:eastAsia="zh-CN"/>
              </w:rPr>
              <w:t>03G</w:t>
            </w:r>
            <w:r>
              <w:rPr>
                <w:rFonts w:ascii="宋体" w:hAnsi="宋体" w:cs="宋体" w:hint="eastAsia"/>
                <w:sz w:val="21"/>
                <w:szCs w:val="21"/>
                <w:lang w:eastAsia="zh-CN"/>
              </w:rPr>
              <w:t>国标、</w:t>
            </w:r>
            <w:r>
              <w:rPr>
                <w:rFonts w:ascii="宋体" w:hAnsi="宋体" w:cs="宋体" w:hint="eastAsia"/>
                <w:sz w:val="21"/>
                <w:szCs w:val="21"/>
                <w:lang w:eastAsia="zh-CN"/>
              </w:rPr>
              <w:t>11G</w:t>
            </w:r>
            <w:r>
              <w:rPr>
                <w:rFonts w:ascii="宋体" w:hAnsi="宋体" w:cs="宋体" w:hint="eastAsia"/>
                <w:sz w:val="21"/>
                <w:szCs w:val="21"/>
                <w:lang w:eastAsia="zh-CN"/>
              </w:rPr>
              <w:t>、</w:t>
            </w:r>
            <w:r>
              <w:rPr>
                <w:rFonts w:ascii="宋体" w:hAnsi="宋体" w:cs="宋体" w:hint="eastAsia"/>
                <w:sz w:val="21"/>
                <w:szCs w:val="21"/>
                <w:lang w:eastAsia="zh-CN"/>
              </w:rPr>
              <w:t>16G</w:t>
            </w:r>
            <w:r>
              <w:rPr>
                <w:rFonts w:ascii="宋体" w:hAnsi="宋体" w:cs="宋体" w:hint="eastAsia"/>
                <w:sz w:val="21"/>
                <w:szCs w:val="21"/>
                <w:lang w:eastAsia="zh-CN"/>
              </w:rPr>
              <w:t>国标钢筋计算规范，并可相互切换计算。</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自定截面并且任意组合轻松处理，例如提供任意类型的折窗、多种组合老虎窗及种组合楼梯等，轻松解决特殊的组合构件。</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所有竖向</w:t>
            </w:r>
            <w:r>
              <w:rPr>
                <w:rFonts w:ascii="宋体" w:hAnsi="宋体" w:cs="宋体" w:hint="eastAsia"/>
                <w:sz w:val="21"/>
                <w:szCs w:val="21"/>
                <w:lang w:eastAsia="zh-CN"/>
              </w:rPr>
              <w:t>钢筋构件，自动判断变截面节点构造，完全符合</w:t>
            </w:r>
            <w:r>
              <w:rPr>
                <w:rFonts w:ascii="宋体" w:hAnsi="宋体" w:cs="宋体" w:hint="eastAsia"/>
                <w:sz w:val="21"/>
                <w:szCs w:val="21"/>
                <w:lang w:eastAsia="zh-CN"/>
              </w:rPr>
              <w:lastRenderedPageBreak/>
              <w:t>平法及相关规范。钢筋计算设置可以对相同类型的钢筋不同部位的节点构造进行整体设置和特殊调整，以满足特殊构造的计算要求。</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每类构件中均支持其他钢筋的输入与计算，满足复杂特殊钢筋的计算。例如：柱构件可自定义画纵筋和箍筋位置，满足各种不同截面不同配筋的情况。</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钢筋汇总之后，可单独对构件编辑增加单个钢筋量，并将编辑的结果直接进入报表。</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单构件校验功能完全，实现计算过程和结果及实际场景一目了然。例如：构件布置之后即可查量，而不用整栋计算完之后再查构件土建量及钢筋的量。</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区域构件工程量汇总可直接生成报表，有利于更轻松快捷地了解工程进度管理、计量支付、指标分析等。</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报表数据反查，避免对账过程中反复的查阅图纸的麻烦和查找计算稿的繁琐，并且支持</w:t>
            </w:r>
            <w:r>
              <w:rPr>
                <w:rFonts w:ascii="宋体" w:hAnsi="宋体" w:cs="宋体" w:hint="eastAsia"/>
                <w:sz w:val="21"/>
                <w:szCs w:val="21"/>
                <w:lang w:eastAsia="zh-CN"/>
              </w:rPr>
              <w:t>EXCEL</w:t>
            </w:r>
            <w:r>
              <w:rPr>
                <w:rFonts w:ascii="宋体" w:hAnsi="宋体" w:cs="宋体" w:hint="eastAsia"/>
                <w:sz w:val="21"/>
                <w:szCs w:val="21"/>
                <w:lang w:eastAsia="zh-CN"/>
              </w:rPr>
              <w:t>区间汇总。</w:t>
            </w:r>
          </w:p>
          <w:p w:rsidR="00683E8E" w:rsidRDefault="00563ACD">
            <w:pPr>
              <w:pStyle w:val="15"/>
              <w:widowControl w:val="0"/>
              <w:numPr>
                <w:ilvl w:val="0"/>
                <w:numId w:val="14"/>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一模多用，手机端网页端查看、添加模型信息，一键同步到</w:t>
            </w:r>
            <w:r>
              <w:rPr>
                <w:rFonts w:ascii="宋体" w:hAnsi="宋体" w:cs="宋体" w:hint="eastAsia"/>
                <w:sz w:val="21"/>
                <w:szCs w:val="21"/>
                <w:lang w:eastAsia="zh-CN"/>
              </w:rPr>
              <w:t>PC</w:t>
            </w:r>
            <w:r>
              <w:rPr>
                <w:rFonts w:ascii="宋体" w:hAnsi="宋体" w:cs="宋体" w:hint="eastAsia"/>
                <w:sz w:val="21"/>
                <w:szCs w:val="21"/>
                <w:lang w:eastAsia="zh-CN"/>
              </w:rPr>
              <w:t>端，数据无纸化，跟踪审计项目实时追溯项目信息。</w:t>
            </w:r>
          </w:p>
          <w:p w:rsidR="00683E8E" w:rsidRDefault="00563ACD">
            <w:pPr>
              <w:pStyle w:val="15"/>
              <w:widowControl w:val="0"/>
              <w:numPr>
                <w:ilvl w:val="0"/>
                <w:numId w:val="13"/>
              </w:numPr>
              <w:snapToGrid w:val="0"/>
              <w:spacing w:before="0" w:after="0" w:line="240" w:lineRule="auto"/>
              <w:ind w:left="777" w:firstLineChars="0"/>
              <w:rPr>
                <w:rFonts w:ascii="宋体" w:hAnsi="宋体" w:cs="宋体"/>
                <w:sz w:val="21"/>
                <w:szCs w:val="21"/>
              </w:rPr>
            </w:pPr>
            <w:r>
              <w:rPr>
                <w:rFonts w:ascii="宋体" w:hAnsi="宋体" w:cs="宋体" w:hint="eastAsia"/>
                <w:sz w:val="21"/>
                <w:szCs w:val="21"/>
              </w:rPr>
              <w:t>BIM</w:t>
            </w:r>
            <w:r>
              <w:rPr>
                <w:rFonts w:ascii="宋体" w:hAnsi="宋体" w:cs="宋体" w:hint="eastAsia"/>
                <w:sz w:val="21"/>
                <w:szCs w:val="21"/>
              </w:rPr>
              <w:t>安装算量软件</w:t>
            </w:r>
          </w:p>
          <w:p w:rsidR="00683E8E" w:rsidRDefault="00563ACD">
            <w:pPr>
              <w:pStyle w:val="15"/>
              <w:widowControl w:val="0"/>
              <w:numPr>
                <w:ilvl w:val="0"/>
                <w:numId w:val="15"/>
              </w:numPr>
              <w:snapToGrid w:val="0"/>
              <w:spacing w:before="0" w:after="0" w:line="240" w:lineRule="auto"/>
              <w:ind w:firstLineChars="0"/>
              <w:rPr>
                <w:rFonts w:ascii="宋体" w:hAnsi="宋体" w:cs="宋体"/>
                <w:sz w:val="21"/>
                <w:szCs w:val="21"/>
                <w:lang w:eastAsia="zh-CN"/>
              </w:rPr>
            </w:pPr>
            <w:r>
              <w:rPr>
                <w:rFonts w:ascii="宋体" w:hAnsi="宋体" w:cs="宋体" w:hint="eastAsia"/>
                <w:sz w:val="21"/>
                <w:szCs w:val="21"/>
                <w:lang w:eastAsia="zh-CN"/>
              </w:rPr>
              <w:t>实时出量，可以实时检查，让计算数据更准确。</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专业齐全，包括地暖、强电、弱电（包含楼宇智能化、消防电）、消防水、给排水、暖通风、暖通水共</w:t>
            </w:r>
            <w:r>
              <w:rPr>
                <w:rFonts w:ascii="宋体" w:hAnsi="宋体" w:cs="宋体" w:hint="eastAsia"/>
                <w:sz w:val="21"/>
                <w:szCs w:val="21"/>
                <w:lang w:eastAsia="zh-CN"/>
              </w:rPr>
              <w:t>8</w:t>
            </w:r>
            <w:r>
              <w:rPr>
                <w:rFonts w:ascii="宋体" w:hAnsi="宋体" w:cs="宋体" w:hint="eastAsia"/>
                <w:sz w:val="21"/>
                <w:szCs w:val="21"/>
                <w:lang w:eastAsia="zh-CN"/>
              </w:rPr>
              <w:t>个专业。</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软件基于</w:t>
            </w:r>
            <w:r>
              <w:rPr>
                <w:rFonts w:ascii="宋体" w:hAnsi="宋体" w:cs="宋体" w:hint="eastAsia"/>
                <w:sz w:val="21"/>
                <w:szCs w:val="21"/>
                <w:lang w:eastAsia="zh-CN"/>
              </w:rPr>
              <w:t>CAD</w:t>
            </w:r>
            <w:r>
              <w:rPr>
                <w:rFonts w:ascii="宋体" w:hAnsi="宋体" w:cs="宋体" w:hint="eastAsia"/>
                <w:sz w:val="21"/>
                <w:szCs w:val="21"/>
                <w:lang w:eastAsia="zh-CN"/>
              </w:rPr>
              <w:t>平台，结合</w:t>
            </w:r>
            <w:r>
              <w:rPr>
                <w:rFonts w:ascii="宋体" w:hAnsi="宋体" w:cs="宋体" w:hint="eastAsia"/>
                <w:sz w:val="21"/>
                <w:szCs w:val="21"/>
                <w:lang w:eastAsia="zh-CN"/>
              </w:rPr>
              <w:t>AUTOCAD</w:t>
            </w:r>
            <w:r>
              <w:rPr>
                <w:rFonts w:ascii="宋体" w:hAnsi="宋体" w:cs="宋体" w:hint="eastAsia"/>
                <w:sz w:val="21"/>
                <w:szCs w:val="21"/>
                <w:lang w:eastAsia="zh-CN"/>
              </w:rPr>
              <w:t>强大的图形编辑功能，能智能识别</w:t>
            </w:r>
            <w:r>
              <w:rPr>
                <w:rFonts w:ascii="宋体" w:hAnsi="宋体" w:cs="宋体" w:hint="eastAsia"/>
                <w:sz w:val="21"/>
                <w:szCs w:val="21"/>
                <w:lang w:eastAsia="zh-CN"/>
              </w:rPr>
              <w:t>CAD</w:t>
            </w:r>
            <w:r>
              <w:rPr>
                <w:rFonts w:ascii="宋体" w:hAnsi="宋体" w:cs="宋体" w:hint="eastAsia"/>
                <w:sz w:val="21"/>
                <w:szCs w:val="21"/>
                <w:lang w:eastAsia="zh-CN"/>
              </w:rPr>
              <w:t>图纸、天正图纸、</w:t>
            </w:r>
            <w:r>
              <w:rPr>
                <w:rFonts w:ascii="宋体" w:hAnsi="宋体" w:cs="宋体" w:hint="eastAsia"/>
                <w:sz w:val="21"/>
                <w:szCs w:val="21"/>
                <w:lang w:eastAsia="zh-CN"/>
              </w:rPr>
              <w:t>Excel</w:t>
            </w:r>
            <w:r>
              <w:rPr>
                <w:rFonts w:ascii="宋体" w:hAnsi="宋体" w:cs="宋体" w:hint="eastAsia"/>
                <w:sz w:val="21"/>
                <w:szCs w:val="21"/>
                <w:lang w:eastAsia="zh-CN"/>
              </w:rPr>
              <w:t>表格和文字。功能齐全，且识别率很高。</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兼顾各种各样的图纸（预算、实际情况、按图示提取），考虑了预算、结算等不同的使用场景。例如电气管线提取在预算时有按图示提取、不生成小短管线提取，结算时有按最短路径提取。</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结合施工现场情况考虑。螺纹管件可以用户根据现场情况自定义管件。此外，管件可以根据主管管径汇总，方便组价。</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布局中的图纸也可直接导入软件，且准确。</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全国清单库、定额库免费开放使用。</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报表全面且可编辑，报表包括</w:t>
            </w:r>
            <w:r>
              <w:rPr>
                <w:rFonts w:ascii="宋体" w:hAnsi="宋体" w:cs="宋体" w:hint="eastAsia"/>
                <w:sz w:val="21"/>
                <w:szCs w:val="21"/>
                <w:lang w:eastAsia="zh-CN"/>
              </w:rPr>
              <w:t>各种实物量表和清单定额表。软件各处有反查模式，让客户对量更方便。用户还可以根据自己的实际情况添加报表，并进行报表编辑。</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有云存储功能，用户可以将工程存储在软件中，异地只需要登录账号，即可下载上传的工程。</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电气配管、各种水管、暖通风管的支吊架，布置方式有两种。一种是按施工情况具体位置布置，可以根据规范自动生成。另一种是按“个</w:t>
            </w:r>
            <w:r>
              <w:rPr>
                <w:rFonts w:ascii="宋体" w:hAnsi="宋体" w:cs="宋体" w:hint="eastAsia"/>
                <w:sz w:val="21"/>
                <w:szCs w:val="21"/>
                <w:lang w:eastAsia="zh-CN"/>
              </w:rPr>
              <w:t>/</w:t>
            </w:r>
            <w:r>
              <w:rPr>
                <w:rFonts w:ascii="宋体" w:hAnsi="宋体" w:cs="宋体" w:hint="eastAsia"/>
                <w:sz w:val="21"/>
                <w:szCs w:val="21"/>
                <w:lang w:eastAsia="zh-CN"/>
              </w:rPr>
              <w:t>米”计算。</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强电和智能化专业都有最小配管原则，设置好配管的大小规则，软件会自动根据电线情况生成对应直径的配管。</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喷淋提取一键操作完成，且支持上下喷。</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构件工程量锁定和解锁的功能，在工程量变更时，方便用户计量。</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软件中的名称、规格、属性可以通过勾选来控制，此外，选中某个构件，这个构件的属性也会显示出来。</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可以导入和导出柱、梁、墙、板等结构构件，和土建钢筋、翻模脚手架软件，实现模型共享。</w:t>
            </w:r>
          </w:p>
          <w:p w:rsidR="00683E8E" w:rsidRDefault="00563ACD">
            <w:pPr>
              <w:pStyle w:val="15"/>
              <w:widowControl w:val="0"/>
              <w:numPr>
                <w:ilvl w:val="0"/>
                <w:numId w:val="15"/>
              </w:numPr>
              <w:snapToGrid w:val="0"/>
              <w:spacing w:before="0" w:after="0" w:line="240" w:lineRule="auto"/>
              <w:ind w:left="777" w:firstLineChars="0"/>
              <w:rPr>
                <w:rFonts w:ascii="宋体" w:hAnsi="宋体" w:cs="宋体"/>
                <w:sz w:val="21"/>
                <w:szCs w:val="21"/>
                <w:lang w:eastAsia="zh-CN"/>
              </w:rPr>
            </w:pPr>
            <w:r>
              <w:rPr>
                <w:rFonts w:ascii="宋体" w:hAnsi="宋体" w:cs="宋体" w:hint="eastAsia"/>
                <w:sz w:val="21"/>
                <w:szCs w:val="21"/>
                <w:lang w:eastAsia="zh-CN"/>
              </w:rPr>
              <w:t>可选择按构件调色、按系统调色、颜色过滤。此功能重点是按系统调色，可以直接看出，某个构件是否属于该系统，进而避免了构件选错系统。</w:t>
            </w:r>
          </w:p>
          <w:p w:rsidR="00683E8E" w:rsidRDefault="00563ACD">
            <w:pPr>
              <w:pStyle w:val="15"/>
              <w:widowControl w:val="0"/>
              <w:numPr>
                <w:ilvl w:val="0"/>
                <w:numId w:val="13"/>
              </w:numPr>
              <w:snapToGrid w:val="0"/>
              <w:spacing w:before="0" w:after="0" w:line="240" w:lineRule="auto"/>
              <w:ind w:left="777" w:firstLineChars="0"/>
              <w:rPr>
                <w:lang w:eastAsia="zh-CN"/>
              </w:rPr>
            </w:pPr>
            <w:r>
              <w:rPr>
                <w:rFonts w:ascii="宋体" w:hAnsi="宋体" w:cs="宋体" w:hint="eastAsia"/>
                <w:sz w:val="21"/>
                <w:szCs w:val="21"/>
                <w:lang w:eastAsia="zh-CN"/>
              </w:rPr>
              <w:lastRenderedPageBreak/>
              <w:t>网络版</w:t>
            </w:r>
            <w:r>
              <w:rPr>
                <w:rFonts w:ascii="宋体" w:hAnsi="宋体" w:cs="宋体" w:hint="eastAsia"/>
                <w:sz w:val="21"/>
                <w:szCs w:val="21"/>
                <w:lang w:eastAsia="zh-CN"/>
              </w:rPr>
              <w:t>50</w:t>
            </w:r>
            <w:r>
              <w:rPr>
                <w:rFonts w:ascii="宋体" w:hAnsi="宋体" w:cs="宋体" w:hint="eastAsia"/>
                <w:sz w:val="21"/>
                <w:szCs w:val="21"/>
                <w:lang w:eastAsia="zh-CN"/>
              </w:rPr>
              <w:t>节点。</w:t>
            </w:r>
          </w:p>
        </w:tc>
        <w:tc>
          <w:tcPr>
            <w:tcW w:w="776" w:type="dxa"/>
            <w:vAlign w:val="center"/>
          </w:tcPr>
          <w:p w:rsidR="00683E8E" w:rsidRDefault="00563ACD">
            <w:pPr>
              <w:spacing w:line="400" w:lineRule="exact"/>
              <w:jc w:val="center"/>
              <w:rPr>
                <w:rFonts w:ascii="宋体" w:hAnsi="宋体"/>
                <w:sz w:val="24"/>
              </w:rPr>
            </w:pPr>
            <w:r>
              <w:rPr>
                <w:rFonts w:ascii="宋体" w:hAnsi="宋体" w:hint="eastAsia"/>
                <w:sz w:val="24"/>
              </w:rPr>
              <w:lastRenderedPageBreak/>
              <w:t>1</w:t>
            </w:r>
            <w:r>
              <w:rPr>
                <w:rFonts w:ascii="宋体" w:hAnsi="宋体" w:hint="eastAsia"/>
                <w:sz w:val="24"/>
              </w:rPr>
              <w:t>套</w:t>
            </w:r>
          </w:p>
        </w:tc>
      </w:tr>
      <w:tr w:rsidR="00683E8E">
        <w:trPr>
          <w:trHeight w:val="1335"/>
        </w:trPr>
        <w:tc>
          <w:tcPr>
            <w:tcW w:w="817" w:type="dxa"/>
            <w:vAlign w:val="center"/>
          </w:tcPr>
          <w:p w:rsidR="00683E8E" w:rsidRDefault="00563ACD">
            <w:pPr>
              <w:spacing w:line="400" w:lineRule="exact"/>
              <w:jc w:val="center"/>
              <w:rPr>
                <w:rFonts w:ascii="宋体" w:hAnsi="宋体"/>
                <w:sz w:val="24"/>
              </w:rPr>
            </w:pPr>
            <w:r>
              <w:rPr>
                <w:rFonts w:ascii="宋体" w:hAnsi="宋体" w:hint="eastAsia"/>
                <w:sz w:val="24"/>
              </w:rPr>
              <w:lastRenderedPageBreak/>
              <w:t>8</w:t>
            </w:r>
          </w:p>
        </w:tc>
        <w:tc>
          <w:tcPr>
            <w:tcW w:w="992" w:type="dxa"/>
          </w:tcPr>
          <w:p w:rsidR="00683E8E" w:rsidRDefault="00563ACD">
            <w:pPr>
              <w:spacing w:line="400" w:lineRule="exact"/>
              <w:jc w:val="center"/>
              <w:rPr>
                <w:rFonts w:ascii="宋体" w:hAnsi="宋体"/>
                <w:sz w:val="24"/>
              </w:rPr>
            </w:pPr>
            <w:r>
              <w:rPr>
                <w:rFonts w:ascii="宋体" w:hAnsi="宋体" w:hint="eastAsia"/>
                <w:sz w:val="24"/>
              </w:rPr>
              <w:t>已购品茗软件升级</w:t>
            </w:r>
          </w:p>
        </w:tc>
        <w:tc>
          <w:tcPr>
            <w:tcW w:w="6379" w:type="dxa"/>
          </w:tcPr>
          <w:p w:rsidR="00683E8E" w:rsidRDefault="00563ACD">
            <w:pPr>
              <w:tabs>
                <w:tab w:val="left" w:pos="899"/>
              </w:tabs>
              <w:snapToGrid w:val="0"/>
              <w:spacing w:line="300" w:lineRule="exact"/>
              <w:ind w:firstLineChars="200" w:firstLine="420"/>
              <w:jc w:val="left"/>
              <w:rPr>
                <w:rFonts w:ascii="宋体" w:hAnsi="宋体" w:cs="宋体"/>
                <w:kern w:val="0"/>
                <w:szCs w:val="21"/>
              </w:rPr>
            </w:pPr>
            <w:r>
              <w:rPr>
                <w:rFonts w:ascii="宋体" w:hAnsi="宋体" w:cs="宋体" w:hint="eastAsia"/>
                <w:kern w:val="0"/>
                <w:szCs w:val="21"/>
              </w:rPr>
              <w:t>针对浙江</w:t>
            </w:r>
            <w:r>
              <w:rPr>
                <w:rFonts w:ascii="宋体" w:hAnsi="宋体" w:cs="宋体" w:hint="eastAsia"/>
                <w:kern w:val="0"/>
                <w:szCs w:val="21"/>
              </w:rPr>
              <w:t>广厦建设职业技术大学</w:t>
            </w:r>
            <w:r>
              <w:rPr>
                <w:rFonts w:ascii="宋体" w:hAnsi="宋体" w:cs="宋体" w:hint="eastAsia"/>
                <w:kern w:val="0"/>
                <w:szCs w:val="21"/>
              </w:rPr>
              <w:t>前期所有</w:t>
            </w:r>
            <w:r>
              <w:rPr>
                <w:rFonts w:ascii="宋体" w:hAnsi="宋体" w:cs="宋体" w:hint="eastAsia"/>
                <w:kern w:val="0"/>
                <w:szCs w:val="21"/>
              </w:rPr>
              <w:t>已购品茗安全计算软件、品茗施工资料管理软件、品茗计价软件、品茗算量软件、品茗技术标软件的网络锁和单机锁免费</w:t>
            </w:r>
            <w:r>
              <w:rPr>
                <w:rFonts w:ascii="宋体" w:hAnsi="宋体" w:cs="宋体" w:hint="eastAsia"/>
                <w:kern w:val="0"/>
                <w:szCs w:val="21"/>
              </w:rPr>
              <w:t>升级</w:t>
            </w:r>
            <w:r>
              <w:rPr>
                <w:rFonts w:ascii="宋体" w:hAnsi="宋体" w:cs="宋体" w:hint="eastAsia"/>
                <w:kern w:val="0"/>
                <w:szCs w:val="21"/>
              </w:rPr>
              <w:t>为</w:t>
            </w:r>
            <w:r>
              <w:rPr>
                <w:rFonts w:ascii="宋体" w:hAnsi="宋体" w:cs="宋体" w:hint="eastAsia"/>
                <w:kern w:val="0"/>
                <w:szCs w:val="21"/>
              </w:rPr>
              <w:t>最新版软件（含新清单的升级）。</w:t>
            </w:r>
          </w:p>
        </w:tc>
        <w:tc>
          <w:tcPr>
            <w:tcW w:w="776" w:type="dxa"/>
            <w:vAlign w:val="center"/>
          </w:tcPr>
          <w:p w:rsidR="00683E8E" w:rsidRDefault="00563ACD">
            <w:pPr>
              <w:spacing w:line="400" w:lineRule="exact"/>
              <w:jc w:val="center"/>
              <w:rPr>
                <w:rFonts w:ascii="宋体" w:hAnsi="宋体"/>
                <w:sz w:val="24"/>
              </w:rPr>
            </w:pPr>
            <w:r>
              <w:rPr>
                <w:rFonts w:ascii="宋体" w:hAnsi="宋体" w:hint="eastAsia"/>
                <w:sz w:val="24"/>
              </w:rPr>
              <w:t>1</w:t>
            </w:r>
            <w:r>
              <w:rPr>
                <w:rFonts w:ascii="宋体" w:hAnsi="宋体" w:hint="eastAsia"/>
                <w:sz w:val="24"/>
              </w:rPr>
              <w:t>项</w:t>
            </w:r>
          </w:p>
        </w:tc>
      </w:tr>
    </w:tbl>
    <w:p w:rsidR="00683E8E" w:rsidRDefault="00683E8E"/>
    <w:p w:rsidR="00683E8E" w:rsidRDefault="00563ACD">
      <w:pPr>
        <w:tabs>
          <w:tab w:val="left" w:pos="360"/>
        </w:tabs>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、售后服务及供货要求</w:t>
      </w:r>
    </w:p>
    <w:p w:rsidR="00683E8E" w:rsidRDefault="00563ACD">
      <w:pPr>
        <w:spacing w:line="360" w:lineRule="auto"/>
        <w:rPr>
          <w:rFonts w:ascii="宋体" w:hAnsi="宋体"/>
          <w:b/>
          <w:bCs/>
          <w:color w:val="000000"/>
          <w:sz w:val="24"/>
        </w:rPr>
      </w:pPr>
      <w:r>
        <w:rPr>
          <w:rFonts w:ascii="宋体" w:hAnsi="宋体" w:hint="eastAsia"/>
          <w:b/>
          <w:bCs/>
          <w:color w:val="000000"/>
          <w:sz w:val="24"/>
        </w:rPr>
        <w:t xml:space="preserve"> 2.1</w:t>
      </w:r>
      <w:r>
        <w:rPr>
          <w:rFonts w:ascii="宋体" w:hAnsi="宋体" w:hint="eastAsia"/>
          <w:b/>
          <w:bCs/>
          <w:color w:val="000000"/>
          <w:sz w:val="24"/>
        </w:rPr>
        <w:t>售后服务要求：</w:t>
      </w:r>
    </w:p>
    <w:p w:rsidR="00683E8E" w:rsidRDefault="00563ACD">
      <w:pPr>
        <w:spacing w:line="360" w:lineRule="auto"/>
        <w:ind w:firstLineChars="200" w:firstLine="480"/>
      </w:pPr>
      <w:r>
        <w:rPr>
          <w:rFonts w:ascii="宋体" w:hAnsi="宋体" w:cs="宋体"/>
          <w:sz w:val="24"/>
        </w:rPr>
        <w:t>提供</w:t>
      </w:r>
      <w:r>
        <w:rPr>
          <w:rFonts w:ascii="宋体" w:hAnsi="宋体" w:cs="宋体" w:hint="eastAsia"/>
          <w:sz w:val="24"/>
        </w:rPr>
        <w:t>1</w:t>
      </w:r>
      <w:r>
        <w:rPr>
          <w:rFonts w:ascii="宋体" w:hAnsi="宋体" w:cs="宋体"/>
          <w:sz w:val="24"/>
        </w:rPr>
        <w:t>年质保，</w:t>
      </w:r>
      <w:r>
        <w:rPr>
          <w:rFonts w:ascii="宋体" w:hAnsi="宋体" w:cs="宋体" w:hint="eastAsia"/>
          <w:sz w:val="24"/>
        </w:rPr>
        <w:t>3</w:t>
      </w:r>
      <w:r>
        <w:rPr>
          <w:rFonts w:ascii="宋体" w:hAnsi="宋体" w:cs="宋体" w:hint="eastAsia"/>
          <w:sz w:val="24"/>
        </w:rPr>
        <w:t>年的免费升级服务期，</w:t>
      </w:r>
      <w:r>
        <w:rPr>
          <w:rFonts w:ascii="宋体" w:hAnsi="宋体" w:cs="宋体" w:hint="eastAsia"/>
          <w:sz w:val="24"/>
        </w:rPr>
        <w:t>3</w:t>
      </w:r>
      <w:r>
        <w:rPr>
          <w:rFonts w:ascii="宋体" w:hAnsi="宋体" w:cs="宋体" w:hint="eastAsia"/>
          <w:sz w:val="24"/>
        </w:rPr>
        <w:t>年</w:t>
      </w:r>
      <w:r>
        <w:rPr>
          <w:rFonts w:ascii="宋体" w:hAnsi="宋体" w:cs="宋体"/>
          <w:sz w:val="24"/>
        </w:rPr>
        <w:t>内</w:t>
      </w:r>
      <w:r>
        <w:rPr>
          <w:rFonts w:ascii="宋体" w:hAnsi="宋体" w:cs="宋体" w:hint="eastAsia"/>
          <w:sz w:val="24"/>
        </w:rPr>
        <w:t>免费提供软件维护、升级等技术支持服务；所有产品维修服务、软件维护、升级均为上门服务，由此产生的费用均免费。</w:t>
      </w:r>
    </w:p>
    <w:p w:rsidR="00683E8E" w:rsidRDefault="00563ACD">
      <w:pPr>
        <w:spacing w:line="360" w:lineRule="auto"/>
        <w:rPr>
          <w:rFonts w:ascii="宋体" w:hAnsi="宋体"/>
          <w:b/>
          <w:bCs/>
          <w:color w:val="000000"/>
          <w:sz w:val="24"/>
        </w:rPr>
      </w:pPr>
      <w:r>
        <w:rPr>
          <w:rFonts w:ascii="宋体" w:hAnsi="宋体" w:hint="eastAsia"/>
          <w:b/>
          <w:bCs/>
          <w:color w:val="000000"/>
          <w:sz w:val="24"/>
        </w:rPr>
        <w:t>2.2</w:t>
      </w:r>
      <w:r>
        <w:rPr>
          <w:rFonts w:ascii="宋体" w:hAnsi="宋体" w:hint="eastAsia"/>
          <w:b/>
          <w:bCs/>
          <w:color w:val="000000"/>
          <w:sz w:val="24"/>
        </w:rPr>
        <w:t>供货及项目交付要求：</w:t>
      </w:r>
    </w:p>
    <w:p w:rsidR="00683E8E" w:rsidRDefault="00563ACD">
      <w:pPr>
        <w:spacing w:line="360" w:lineRule="auto"/>
        <w:ind w:firstLineChars="200" w:firstLine="480"/>
        <w:rPr>
          <w:rFonts w:ascii="宋体" w:hAnsi="宋体" w:cs="宋体"/>
          <w:sz w:val="24"/>
        </w:rPr>
      </w:pPr>
      <w:r>
        <w:rPr>
          <w:rFonts w:ascii="宋体" w:hAnsi="宋体" w:cs="宋体"/>
          <w:sz w:val="24"/>
        </w:rPr>
        <w:t>项目交付周期：合同签订后</w:t>
      </w:r>
      <w:r>
        <w:rPr>
          <w:rFonts w:ascii="宋体" w:hAnsi="宋体" w:cs="宋体" w:hint="eastAsia"/>
          <w:sz w:val="24"/>
        </w:rPr>
        <w:t>10</w:t>
      </w:r>
      <w:r>
        <w:rPr>
          <w:rFonts w:ascii="宋体" w:hAnsi="宋体" w:cs="宋体"/>
          <w:sz w:val="24"/>
        </w:rPr>
        <w:t>日内完成项目整体实施交付验收</w:t>
      </w:r>
      <w:r>
        <w:rPr>
          <w:rFonts w:ascii="宋体" w:hAnsi="宋体" w:cs="宋体" w:hint="eastAsia"/>
          <w:sz w:val="24"/>
        </w:rPr>
        <w:t>。</w:t>
      </w:r>
    </w:p>
    <w:p w:rsidR="00683E8E" w:rsidRDefault="00563ACD">
      <w:pPr>
        <w:tabs>
          <w:tab w:val="left" w:pos="360"/>
        </w:tabs>
        <w:spacing w:line="360" w:lineRule="auto"/>
        <w:rPr>
          <w:rFonts w:ascii="宋体" w:hAnsi="宋体"/>
          <w:b/>
          <w:sz w:val="28"/>
          <w:szCs w:val="28"/>
        </w:rPr>
      </w:pPr>
      <w:bookmarkStart w:id="2" w:name="_Toc447740802"/>
      <w:r>
        <w:rPr>
          <w:rFonts w:ascii="宋体" w:hAnsi="宋体" w:hint="eastAsia"/>
          <w:b/>
          <w:sz w:val="28"/>
          <w:szCs w:val="28"/>
        </w:rPr>
        <w:t>3</w:t>
      </w:r>
      <w:r>
        <w:rPr>
          <w:rFonts w:ascii="宋体" w:hAnsi="宋体" w:hint="eastAsia"/>
          <w:b/>
          <w:sz w:val="28"/>
          <w:szCs w:val="28"/>
        </w:rPr>
        <w:t>、项目验收</w:t>
      </w:r>
      <w:bookmarkEnd w:id="2"/>
      <w:r>
        <w:rPr>
          <w:rFonts w:ascii="宋体" w:hAnsi="宋体" w:hint="eastAsia"/>
          <w:b/>
          <w:sz w:val="28"/>
          <w:szCs w:val="28"/>
        </w:rPr>
        <w:t>基本要求</w:t>
      </w:r>
    </w:p>
    <w:p w:rsidR="00683E8E" w:rsidRDefault="00563ACD">
      <w:pPr>
        <w:spacing w:line="360" w:lineRule="auto"/>
        <w:ind w:firstLineChars="200" w:firstLine="480"/>
        <w:rPr>
          <w:rFonts w:ascii="宋体" w:hAnsi="宋体" w:cs="宋体"/>
          <w:sz w:val="24"/>
        </w:rPr>
      </w:pPr>
      <w:r>
        <w:rPr>
          <w:rFonts w:ascii="宋体" w:hAnsi="宋体" w:cs="宋体" w:hint="eastAsia"/>
          <w:sz w:val="24"/>
        </w:rPr>
        <w:t>本项目验收将严格按照采购内容详细需求中要求的各项功</w:t>
      </w:r>
      <w:r>
        <w:rPr>
          <w:rFonts w:ascii="宋体" w:hAnsi="宋体" w:cs="宋体" w:hint="eastAsia"/>
          <w:sz w:val="24"/>
        </w:rPr>
        <w:t>能逐项进行测试，所有功能参数都必须达标实现，并能按要求提供相关证书等证明材料，完全满足以上要求才视为项目验收合格，否则验收不合格，采购人有权单方终止采购合同并保留追究赔偿的权利。</w:t>
      </w:r>
    </w:p>
    <w:p w:rsidR="00683E8E" w:rsidRDefault="00563ACD">
      <w:pPr>
        <w:numPr>
          <w:ilvl w:val="0"/>
          <w:numId w:val="4"/>
        </w:numPr>
        <w:spacing w:line="360" w:lineRule="auto"/>
        <w:rPr>
          <w:rFonts w:cs="宋体"/>
          <w:b/>
          <w:sz w:val="28"/>
          <w:szCs w:val="28"/>
        </w:rPr>
      </w:pPr>
      <w:r>
        <w:rPr>
          <w:rFonts w:cs="宋体" w:hint="eastAsia"/>
          <w:b/>
          <w:sz w:val="28"/>
          <w:szCs w:val="28"/>
        </w:rPr>
        <w:t>商务要求</w:t>
      </w:r>
    </w:p>
    <w:p w:rsidR="00683E8E" w:rsidRDefault="00563ACD">
      <w:pPr>
        <w:snapToGrid w:val="0"/>
        <w:rPr>
          <w:rFonts w:ascii="宋体" w:hAnsi="宋体" w:cs="宋体"/>
          <w:b/>
          <w:bCs/>
          <w:sz w:val="24"/>
        </w:rPr>
      </w:pPr>
      <w:r>
        <w:rPr>
          <w:rFonts w:ascii="宋体" w:hAnsi="宋体" w:cs="宋体" w:hint="eastAsia"/>
          <w:b/>
          <w:bCs/>
          <w:sz w:val="24"/>
        </w:rPr>
        <w:t>1</w:t>
      </w:r>
      <w:r>
        <w:rPr>
          <w:rFonts w:ascii="宋体" w:hAnsi="宋体" w:cs="宋体" w:hint="eastAsia"/>
          <w:b/>
          <w:bCs/>
          <w:sz w:val="24"/>
        </w:rPr>
        <w:t>、项目投标报价要求</w:t>
      </w:r>
    </w:p>
    <w:p w:rsidR="00683E8E" w:rsidRDefault="00563AC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）投标报价应包含完成本项目合同内容所涉及的全部费用，谈判响应方的谈判报价为整个采购项目的总报价，如有漏项，视同已包含在项目中，合同总价不做调整。</w:t>
      </w:r>
    </w:p>
    <w:p w:rsidR="00683E8E" w:rsidRDefault="00563AC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）按国家规定由中标人缴纳的各种税收已包含在投标总价内，由中标人向税务机关缴纳。</w:t>
      </w:r>
    </w:p>
    <w:p w:rsidR="00683E8E" w:rsidRDefault="00563ACD">
      <w:pPr>
        <w:pStyle w:val="af6"/>
        <w:spacing w:before="78" w:after="78"/>
        <w:jc w:val="left"/>
        <w:rPr>
          <w:rFonts w:ascii="宋体" w:hAnsi="宋体" w:cs="宋体"/>
          <w:b/>
          <w:bCs/>
          <w:szCs w:val="24"/>
        </w:rPr>
      </w:pPr>
      <w:bookmarkStart w:id="3" w:name="_Toc225061454"/>
      <w:r>
        <w:rPr>
          <w:rFonts w:ascii="宋体" w:hAnsi="宋体" w:cs="宋体" w:hint="eastAsia"/>
          <w:b/>
          <w:bCs/>
          <w:szCs w:val="24"/>
        </w:rPr>
        <w:t>2</w:t>
      </w:r>
      <w:r>
        <w:rPr>
          <w:rFonts w:ascii="宋体" w:hAnsi="宋体" w:cs="宋体" w:hint="eastAsia"/>
          <w:b/>
          <w:bCs/>
          <w:szCs w:val="24"/>
        </w:rPr>
        <w:t>、付款方式</w:t>
      </w:r>
    </w:p>
    <w:p w:rsidR="00683E8E" w:rsidRDefault="00563ACD">
      <w:pPr>
        <w:spacing w:line="360" w:lineRule="auto"/>
        <w:ind w:firstLineChars="200" w:firstLine="480"/>
        <w:rPr>
          <w:rFonts w:ascii="宋体" w:hAnsi="宋体" w:cs="宋体"/>
          <w:sz w:val="24"/>
        </w:rPr>
      </w:pPr>
      <w:r>
        <w:rPr>
          <w:rFonts w:ascii="宋体" w:hAnsi="宋体" w:cs="宋体" w:hint="eastAsia"/>
          <w:sz w:val="24"/>
        </w:rPr>
        <w:t>货款由采购人自行支付。全部货物安装完毕并验收合格后付至合同总额的</w:t>
      </w:r>
      <w:r>
        <w:rPr>
          <w:rFonts w:ascii="宋体" w:hAnsi="宋体" w:cs="宋体" w:hint="eastAsia"/>
          <w:sz w:val="24"/>
        </w:rPr>
        <w:t>95%</w:t>
      </w:r>
      <w:r>
        <w:rPr>
          <w:rFonts w:ascii="宋体" w:hAnsi="宋体" w:cs="宋体" w:hint="eastAsia"/>
          <w:sz w:val="24"/>
        </w:rPr>
        <w:t>；留</w:t>
      </w:r>
      <w:r>
        <w:rPr>
          <w:rFonts w:ascii="宋体" w:hAnsi="宋体" w:cs="宋体" w:hint="eastAsia"/>
          <w:sz w:val="24"/>
        </w:rPr>
        <w:t>5%</w:t>
      </w:r>
      <w:r>
        <w:rPr>
          <w:rFonts w:ascii="宋体" w:hAnsi="宋体" w:cs="宋体" w:hint="eastAsia"/>
          <w:sz w:val="24"/>
        </w:rPr>
        <w:t>作为质量保证金，在质保期履行满</w:t>
      </w:r>
      <w:r>
        <w:rPr>
          <w:rFonts w:ascii="宋体" w:hAnsi="宋体" w:cs="宋体" w:hint="eastAsia"/>
          <w:sz w:val="24"/>
        </w:rPr>
        <w:t>1</w:t>
      </w:r>
      <w:r>
        <w:rPr>
          <w:rFonts w:ascii="宋体" w:hAnsi="宋体" w:cs="宋体" w:hint="eastAsia"/>
          <w:sz w:val="24"/>
        </w:rPr>
        <w:t>年</w:t>
      </w:r>
      <w:r>
        <w:rPr>
          <w:rFonts w:ascii="宋体" w:hAnsi="宋体" w:cs="宋体" w:hint="eastAsia"/>
          <w:sz w:val="24"/>
        </w:rPr>
        <w:t>后</w:t>
      </w:r>
      <w:r>
        <w:rPr>
          <w:rFonts w:ascii="宋体" w:hAnsi="宋体" w:cs="宋体" w:hint="eastAsia"/>
          <w:sz w:val="24"/>
        </w:rPr>
        <w:t>10</w:t>
      </w:r>
      <w:r>
        <w:rPr>
          <w:rFonts w:ascii="宋体" w:hAnsi="宋体" w:cs="宋体" w:hint="eastAsia"/>
          <w:sz w:val="24"/>
        </w:rPr>
        <w:t>日内付清。</w:t>
      </w:r>
    </w:p>
    <w:p w:rsidR="00683E8E" w:rsidRDefault="00563ACD">
      <w:pPr>
        <w:pStyle w:val="14"/>
        <w:pageBreakBefore/>
        <w:snapToGrid w:val="0"/>
        <w:spacing w:line="360" w:lineRule="auto"/>
        <w:jc w:val="center"/>
        <w:outlineLvl w:val="0"/>
        <w:rPr>
          <w:rFonts w:ascii="黑体" w:eastAsia="黑体" w:hAnsi="黑体"/>
          <w:color w:val="000000" w:themeColor="text1"/>
          <w:sz w:val="30"/>
          <w:szCs w:val="30"/>
        </w:rPr>
      </w:pPr>
      <w:bookmarkStart w:id="4" w:name="_Toc11670"/>
      <w:bookmarkEnd w:id="3"/>
      <w:r>
        <w:rPr>
          <w:rFonts w:ascii="黑体" w:eastAsia="黑体" w:hAnsi="黑体"/>
          <w:color w:val="000000" w:themeColor="text1"/>
          <w:sz w:val="30"/>
          <w:szCs w:val="30"/>
        </w:rPr>
        <w:lastRenderedPageBreak/>
        <w:t>第三章</w:t>
      </w:r>
      <w:r>
        <w:rPr>
          <w:rFonts w:ascii="黑体" w:eastAsia="黑体" w:hAnsi="黑体"/>
          <w:color w:val="000000" w:themeColor="text1"/>
          <w:sz w:val="30"/>
          <w:szCs w:val="30"/>
        </w:rPr>
        <w:t xml:space="preserve">  </w:t>
      </w:r>
      <w:r>
        <w:rPr>
          <w:rFonts w:ascii="黑体" w:eastAsia="黑体" w:hAnsi="黑体" w:hint="eastAsia"/>
          <w:color w:val="000000" w:themeColor="text1"/>
          <w:sz w:val="30"/>
          <w:szCs w:val="30"/>
        </w:rPr>
        <w:t>谈判响应方须知</w:t>
      </w:r>
      <w:bookmarkEnd w:id="4"/>
    </w:p>
    <w:p w:rsidR="00683E8E" w:rsidRDefault="00563ACD">
      <w:pPr>
        <w:spacing w:line="360" w:lineRule="auto"/>
        <w:jc w:val="center"/>
        <w:rPr>
          <w:rFonts w:ascii="宋体" w:hAnsi="宋体" w:cs="宋体"/>
          <w:b/>
          <w:color w:val="000000" w:themeColor="text1"/>
          <w:sz w:val="24"/>
        </w:rPr>
      </w:pPr>
      <w:r>
        <w:rPr>
          <w:rFonts w:ascii="宋体" w:hAnsi="宋体" w:cs="宋体"/>
          <w:b/>
          <w:color w:val="000000" w:themeColor="text1"/>
          <w:sz w:val="24"/>
        </w:rPr>
        <w:t>前附表</w:t>
      </w:r>
    </w:p>
    <w:tbl>
      <w:tblPr>
        <w:tblW w:w="9542" w:type="dxa"/>
        <w:jc w:val="center"/>
        <w:tblLayout w:type="fixed"/>
        <w:tblLook w:val="04A0" w:firstRow="1" w:lastRow="0" w:firstColumn="1" w:lastColumn="0" w:noHBand="0" w:noVBand="1"/>
      </w:tblPr>
      <w:tblGrid>
        <w:gridCol w:w="778"/>
        <w:gridCol w:w="8764"/>
      </w:tblGrid>
      <w:tr w:rsidR="00683E8E">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序号</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内容、要求</w:t>
            </w:r>
          </w:p>
        </w:tc>
      </w:tr>
      <w:tr w:rsidR="00683E8E">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sz w:val="24"/>
              </w:rPr>
            </w:pPr>
            <w:r>
              <w:rPr>
                <w:rFonts w:ascii="宋体" w:hAnsi="宋体" w:cs="宋体"/>
                <w:sz w:val="24"/>
              </w:rPr>
              <w:t>1</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sz w:val="24"/>
              </w:rPr>
            </w:pPr>
            <w:r>
              <w:rPr>
                <w:rFonts w:ascii="宋体" w:hAnsi="宋体" w:cs="宋体"/>
                <w:sz w:val="24"/>
              </w:rPr>
              <w:t>项目名称：</w:t>
            </w:r>
            <w:r>
              <w:rPr>
                <w:rFonts w:ascii="宋体" w:hAnsi="宋体" w:cs="宋体" w:hint="eastAsia"/>
                <w:sz w:val="24"/>
              </w:rPr>
              <w:t>浙江广厦建设职业技术大学</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1+X</w:t>
            </w:r>
            <w:r>
              <w:rPr>
                <w:rFonts w:ascii="宋体" w:hAnsi="宋体" w:cs="宋体" w:hint="eastAsia"/>
                <w:sz w:val="24"/>
              </w:rPr>
              <w:t>”（</w:t>
            </w:r>
            <w:r>
              <w:rPr>
                <w:rFonts w:ascii="宋体" w:hAnsi="宋体" w:cs="宋体" w:hint="eastAsia"/>
                <w:sz w:val="24"/>
              </w:rPr>
              <w:t>BIM</w:t>
            </w:r>
            <w:r>
              <w:rPr>
                <w:rFonts w:ascii="宋体" w:hAnsi="宋体" w:cs="宋体" w:hint="eastAsia"/>
                <w:sz w:val="24"/>
              </w:rPr>
              <w:t>）实训考试中心项目</w:t>
            </w:r>
          </w:p>
        </w:tc>
      </w:tr>
      <w:tr w:rsidR="00683E8E">
        <w:trPr>
          <w:trHeight w:val="203"/>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2</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hint="eastAsia"/>
                <w:sz w:val="24"/>
              </w:rPr>
              <w:t>谈判报价及费用：</w:t>
            </w:r>
            <w:r>
              <w:rPr>
                <w:rFonts w:ascii="宋体" w:hAnsi="宋体" w:cs="宋体" w:hint="eastAsia"/>
                <w:sz w:val="24"/>
              </w:rPr>
              <w:t>1</w:t>
            </w:r>
            <w:r>
              <w:rPr>
                <w:rFonts w:ascii="宋体" w:hAnsi="宋体" w:cs="宋体" w:hint="eastAsia"/>
                <w:sz w:val="24"/>
              </w:rPr>
              <w:t>、本项目谈判应以人民币报价；</w:t>
            </w:r>
            <w:r>
              <w:rPr>
                <w:rFonts w:ascii="宋体" w:hAnsi="宋体" w:cs="宋体" w:hint="eastAsia"/>
                <w:sz w:val="24"/>
              </w:rPr>
              <w:t>2</w:t>
            </w:r>
            <w:r>
              <w:rPr>
                <w:rFonts w:ascii="宋体" w:hAnsi="宋体" w:cs="宋体" w:hint="eastAsia"/>
                <w:sz w:val="24"/>
              </w:rPr>
              <w:t>、不论谈判结果如何，谈判响应方均应自行承担所有与谈判有关的全部费用；</w:t>
            </w:r>
          </w:p>
        </w:tc>
      </w:tr>
      <w:tr w:rsidR="00683E8E">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3</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答疑与澄清：投标截止时间</w:t>
            </w:r>
            <w:r>
              <w:rPr>
                <w:rFonts w:ascii="宋体" w:hAnsi="宋体" w:cs="宋体"/>
                <w:color w:val="000000" w:themeColor="text1"/>
                <w:sz w:val="24"/>
              </w:rPr>
              <w:t>1</w:t>
            </w:r>
            <w:r>
              <w:rPr>
                <w:rFonts w:ascii="宋体" w:hAnsi="宋体" w:cs="宋体"/>
                <w:color w:val="000000" w:themeColor="text1"/>
                <w:sz w:val="24"/>
              </w:rPr>
              <w:t>日前，招标人在公告栏上以书面形式公布招标文件的澄清或修改，并通知所有的投标人。</w:t>
            </w:r>
          </w:p>
        </w:tc>
      </w:tr>
      <w:tr w:rsidR="00683E8E">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4</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460" w:lineRule="exact"/>
              <w:rPr>
                <w:rFonts w:ascii="宋体" w:hAnsi="宋体" w:cs="宋体"/>
                <w:color w:val="C00000"/>
                <w:sz w:val="24"/>
              </w:rPr>
            </w:pPr>
            <w:r>
              <w:rPr>
                <w:rFonts w:ascii="宋体" w:hAnsi="宋体" w:cs="宋体" w:hint="eastAsia"/>
                <w:color w:val="C00000"/>
                <w:sz w:val="24"/>
              </w:rPr>
              <w:t>谈判响应文件的递交：</w:t>
            </w:r>
          </w:p>
          <w:p w:rsidR="00683E8E" w:rsidRDefault="00563ACD">
            <w:pPr>
              <w:spacing w:line="360" w:lineRule="auto"/>
              <w:rPr>
                <w:rFonts w:ascii="宋体" w:hAnsi="宋体" w:cs="宋体"/>
                <w:color w:val="000000" w:themeColor="text1"/>
                <w:sz w:val="24"/>
              </w:rPr>
            </w:pPr>
            <w:r>
              <w:rPr>
                <w:rFonts w:ascii="宋体" w:hAnsi="宋体" w:cs="宋体" w:hint="eastAsia"/>
                <w:color w:val="C00000"/>
                <w:sz w:val="24"/>
              </w:rPr>
              <w:t>谈判响应方可以在谈判截止时间前将谈判响应文件送至浙江广厦建设职业技术大学</w:t>
            </w:r>
            <w:r>
              <w:rPr>
                <w:rFonts w:ascii="宋体" w:hAnsi="宋体" w:cs="宋体" w:hint="eastAsia"/>
                <w:color w:val="C00000"/>
                <w:sz w:val="24"/>
              </w:rPr>
              <w:t xml:space="preserve">  </w:t>
            </w:r>
            <w:r>
              <w:rPr>
                <w:rFonts w:ascii="宋体" w:hAnsi="宋体" w:cs="宋体" w:hint="eastAsia"/>
                <w:color w:val="C00000"/>
                <w:sz w:val="24"/>
              </w:rPr>
              <w:t>东门门卫</w:t>
            </w:r>
            <w:r>
              <w:rPr>
                <w:rFonts w:ascii="宋体" w:hAnsi="宋体" w:cs="宋体" w:hint="eastAsia"/>
                <w:color w:val="C00000"/>
                <w:sz w:val="24"/>
              </w:rPr>
              <w:t xml:space="preserve">  </w:t>
            </w:r>
            <w:r>
              <w:rPr>
                <w:rFonts w:ascii="宋体" w:hAnsi="宋体" w:cs="宋体" w:hint="eastAsia"/>
                <w:color w:val="C00000"/>
                <w:sz w:val="24"/>
              </w:rPr>
              <w:t>林青青</w:t>
            </w:r>
            <w:r>
              <w:rPr>
                <w:rFonts w:ascii="宋体" w:hAnsi="宋体" w:cs="宋体" w:hint="eastAsia"/>
                <w:color w:val="C00000"/>
                <w:sz w:val="24"/>
              </w:rPr>
              <w:t xml:space="preserve">18405897695  </w:t>
            </w:r>
            <w:r>
              <w:rPr>
                <w:rFonts w:ascii="宋体" w:hAnsi="宋体" w:cs="宋体" w:hint="eastAsia"/>
                <w:color w:val="C00000"/>
                <w:sz w:val="24"/>
              </w:rPr>
              <w:t>邮编</w:t>
            </w:r>
            <w:r>
              <w:rPr>
                <w:rFonts w:ascii="宋体" w:hAnsi="宋体" w:cs="宋体" w:hint="eastAsia"/>
                <w:color w:val="C00000"/>
                <w:sz w:val="24"/>
              </w:rPr>
              <w:t>322100</w:t>
            </w:r>
          </w:p>
        </w:tc>
      </w:tr>
      <w:tr w:rsidR="00683E8E">
        <w:trPr>
          <w:trHeight w:val="555"/>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5</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left"/>
              <w:rPr>
                <w:rFonts w:ascii="宋体" w:hAnsi="宋体" w:cs="宋体"/>
                <w:color w:val="000000" w:themeColor="text1"/>
                <w:sz w:val="24"/>
              </w:rPr>
            </w:pPr>
            <w:r>
              <w:rPr>
                <w:rFonts w:ascii="宋体" w:hAnsi="宋体" w:cs="宋体"/>
                <w:color w:val="000000" w:themeColor="text1"/>
                <w:sz w:val="24"/>
              </w:rPr>
              <w:t>投标截止时间：</w:t>
            </w:r>
            <w:r>
              <w:rPr>
                <w:rFonts w:ascii="宋体" w:hAnsi="宋体" w:cs="宋体" w:hint="eastAsia"/>
                <w:color w:val="C00000"/>
                <w:sz w:val="24"/>
              </w:rPr>
              <w:t>2021</w:t>
            </w:r>
            <w:r>
              <w:rPr>
                <w:rFonts w:ascii="宋体" w:hAnsi="宋体" w:cs="宋体" w:hint="eastAsia"/>
                <w:color w:val="C00000"/>
                <w:sz w:val="24"/>
              </w:rPr>
              <w:t>年</w:t>
            </w:r>
            <w:r>
              <w:rPr>
                <w:rFonts w:ascii="宋体" w:hAnsi="宋体" w:cs="宋体" w:hint="eastAsia"/>
                <w:color w:val="C00000"/>
                <w:sz w:val="24"/>
              </w:rPr>
              <w:t>12</w:t>
            </w:r>
            <w:r>
              <w:rPr>
                <w:rFonts w:ascii="宋体" w:hAnsi="宋体" w:cs="宋体" w:hint="eastAsia"/>
                <w:color w:val="C00000"/>
                <w:sz w:val="24"/>
              </w:rPr>
              <w:t>月</w:t>
            </w:r>
            <w:r>
              <w:rPr>
                <w:rFonts w:ascii="宋体" w:hAnsi="宋体" w:cs="宋体" w:hint="eastAsia"/>
                <w:color w:val="C00000"/>
                <w:sz w:val="24"/>
              </w:rPr>
              <w:t>13</w:t>
            </w:r>
            <w:r>
              <w:rPr>
                <w:rFonts w:ascii="宋体" w:hAnsi="宋体" w:cs="宋体" w:hint="eastAsia"/>
                <w:color w:val="C00000"/>
                <w:sz w:val="24"/>
              </w:rPr>
              <w:t>日</w:t>
            </w:r>
            <w:r>
              <w:rPr>
                <w:rFonts w:ascii="宋体" w:hAnsi="宋体" w:cs="宋体" w:hint="eastAsia"/>
                <w:color w:val="C00000"/>
                <w:sz w:val="24"/>
              </w:rPr>
              <w:t>09</w:t>
            </w:r>
            <w:r>
              <w:rPr>
                <w:rFonts w:ascii="宋体" w:hAnsi="宋体" w:cs="宋体" w:hint="eastAsia"/>
                <w:color w:val="C00000"/>
                <w:sz w:val="24"/>
              </w:rPr>
              <w:t>时</w:t>
            </w:r>
            <w:r>
              <w:rPr>
                <w:rFonts w:ascii="宋体" w:hAnsi="宋体" w:cs="宋体" w:hint="eastAsia"/>
                <w:color w:val="C00000"/>
                <w:sz w:val="24"/>
              </w:rPr>
              <w:t>00</w:t>
            </w:r>
            <w:r>
              <w:rPr>
                <w:rFonts w:ascii="宋体" w:hAnsi="宋体" w:cs="宋体" w:hint="eastAsia"/>
                <w:color w:val="C00000"/>
                <w:sz w:val="24"/>
              </w:rPr>
              <w:t>分</w:t>
            </w:r>
            <w:r>
              <w:rPr>
                <w:rFonts w:ascii="宋体" w:hAnsi="宋体" w:cs="宋体" w:hint="eastAsia"/>
                <w:color w:val="000000" w:themeColor="text1"/>
                <w:sz w:val="24"/>
              </w:rPr>
              <w:t>前</w:t>
            </w:r>
          </w:p>
        </w:tc>
      </w:tr>
      <w:tr w:rsidR="00683E8E">
        <w:trPr>
          <w:trHeight w:val="153"/>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6</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left"/>
              <w:rPr>
                <w:rFonts w:ascii="宋体" w:hAnsi="宋体" w:cs="宋体"/>
                <w:b/>
                <w:bCs/>
                <w:color w:val="C00000"/>
                <w:sz w:val="24"/>
              </w:rPr>
            </w:pPr>
            <w:r>
              <w:rPr>
                <w:rFonts w:ascii="宋体" w:hAnsi="宋体" w:cs="宋体"/>
                <w:color w:val="000000" w:themeColor="text1"/>
                <w:sz w:val="24"/>
              </w:rPr>
              <w:t>开标时间：</w:t>
            </w:r>
            <w:r>
              <w:rPr>
                <w:rFonts w:ascii="宋体" w:hAnsi="宋体" w:cs="宋体" w:hint="eastAsia"/>
                <w:color w:val="C00000"/>
                <w:sz w:val="24"/>
              </w:rPr>
              <w:t>2021</w:t>
            </w:r>
            <w:r>
              <w:rPr>
                <w:rFonts w:ascii="宋体" w:hAnsi="宋体" w:cs="宋体" w:hint="eastAsia"/>
                <w:color w:val="C00000"/>
                <w:sz w:val="24"/>
              </w:rPr>
              <w:t>年</w:t>
            </w:r>
            <w:r>
              <w:rPr>
                <w:rFonts w:ascii="宋体" w:hAnsi="宋体" w:cs="宋体" w:hint="eastAsia"/>
                <w:color w:val="C00000"/>
                <w:sz w:val="24"/>
              </w:rPr>
              <w:t>12</w:t>
            </w:r>
            <w:r>
              <w:rPr>
                <w:rFonts w:ascii="宋体" w:hAnsi="宋体" w:cs="宋体" w:hint="eastAsia"/>
                <w:color w:val="C00000"/>
                <w:sz w:val="24"/>
              </w:rPr>
              <w:t>月</w:t>
            </w:r>
            <w:r>
              <w:rPr>
                <w:rFonts w:ascii="宋体" w:hAnsi="宋体" w:cs="宋体" w:hint="eastAsia"/>
                <w:color w:val="C00000"/>
                <w:sz w:val="24"/>
              </w:rPr>
              <w:t>13</w:t>
            </w:r>
            <w:r>
              <w:rPr>
                <w:rFonts w:ascii="宋体" w:hAnsi="宋体" w:cs="宋体" w:hint="eastAsia"/>
                <w:color w:val="C00000"/>
                <w:sz w:val="24"/>
              </w:rPr>
              <w:t>日</w:t>
            </w:r>
            <w:r>
              <w:rPr>
                <w:rFonts w:ascii="宋体" w:hAnsi="宋体" w:cs="宋体" w:hint="eastAsia"/>
                <w:color w:val="C00000"/>
                <w:sz w:val="24"/>
              </w:rPr>
              <w:t>09</w:t>
            </w:r>
            <w:r>
              <w:rPr>
                <w:rFonts w:ascii="宋体" w:hAnsi="宋体" w:cs="宋体" w:hint="eastAsia"/>
                <w:color w:val="C00000"/>
                <w:sz w:val="24"/>
              </w:rPr>
              <w:t>时</w:t>
            </w:r>
            <w:r>
              <w:rPr>
                <w:rFonts w:ascii="宋体" w:hAnsi="宋体" w:cs="宋体" w:hint="eastAsia"/>
                <w:color w:val="C00000"/>
                <w:sz w:val="24"/>
              </w:rPr>
              <w:t>00</w:t>
            </w:r>
            <w:r>
              <w:rPr>
                <w:rFonts w:ascii="宋体" w:hAnsi="宋体" w:cs="宋体" w:hint="eastAsia"/>
                <w:color w:val="C00000"/>
                <w:sz w:val="24"/>
              </w:rPr>
              <w:t>分</w:t>
            </w:r>
          </w:p>
          <w:p w:rsidR="00683E8E" w:rsidRDefault="00563ACD">
            <w:pPr>
              <w:spacing w:line="360" w:lineRule="auto"/>
              <w:rPr>
                <w:rFonts w:ascii="宋体" w:hAnsi="宋体" w:cs="宋体"/>
                <w:color w:val="000000" w:themeColor="text1"/>
                <w:sz w:val="24"/>
              </w:rPr>
            </w:pPr>
            <w:r>
              <w:rPr>
                <w:rFonts w:ascii="宋体" w:hAnsi="宋体" w:cs="宋体" w:hint="eastAsia"/>
                <w:color w:val="000000" w:themeColor="text1"/>
                <w:sz w:val="24"/>
              </w:rPr>
              <w:t>开标地址：浙江广厦建设职业技术大学综合楼</w:t>
            </w:r>
            <w:r>
              <w:rPr>
                <w:rFonts w:ascii="宋体" w:hAnsi="宋体" w:cs="宋体" w:hint="eastAsia"/>
                <w:color w:val="000000" w:themeColor="text1"/>
                <w:sz w:val="24"/>
              </w:rPr>
              <w:t>603</w:t>
            </w:r>
            <w:r>
              <w:rPr>
                <w:rFonts w:ascii="宋体" w:hAnsi="宋体" w:cs="宋体" w:hint="eastAsia"/>
                <w:color w:val="000000" w:themeColor="text1"/>
                <w:sz w:val="24"/>
              </w:rPr>
              <w:t>开标室</w:t>
            </w:r>
          </w:p>
        </w:tc>
      </w:tr>
      <w:tr w:rsidR="00683E8E">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7</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评标办法：</w:t>
            </w:r>
            <w:r>
              <w:rPr>
                <w:rFonts w:ascii="宋体" w:hAnsi="宋体" w:cs="宋体" w:hint="eastAsia"/>
                <w:sz w:val="24"/>
              </w:rPr>
              <w:t>单一来源</w:t>
            </w:r>
          </w:p>
        </w:tc>
      </w:tr>
      <w:tr w:rsidR="00683E8E">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8</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中标结果公告：自中标人确定之日起</w:t>
            </w:r>
            <w:r>
              <w:rPr>
                <w:rFonts w:ascii="宋体" w:hAnsi="宋体" w:cs="宋体"/>
                <w:color w:val="000000" w:themeColor="text1"/>
                <w:sz w:val="24"/>
              </w:rPr>
              <w:t>2</w:t>
            </w:r>
            <w:r>
              <w:rPr>
                <w:rFonts w:ascii="宋体" w:hAnsi="宋体" w:cs="宋体"/>
                <w:color w:val="000000" w:themeColor="text1"/>
                <w:sz w:val="24"/>
              </w:rPr>
              <w:t>个工作日内，招标人在公告栏上以书面形式公布中标结果。</w:t>
            </w:r>
          </w:p>
        </w:tc>
      </w:tr>
      <w:tr w:rsidR="00683E8E">
        <w:trPr>
          <w:trHeight w:val="102"/>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9</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《中标通知书》的领取时间：中标单位应在中标结果公告结束日起，在</w:t>
            </w:r>
            <w:r>
              <w:rPr>
                <w:rFonts w:ascii="宋体" w:hAnsi="宋体" w:cs="宋体"/>
                <w:color w:val="000000" w:themeColor="text1"/>
                <w:sz w:val="24"/>
              </w:rPr>
              <w:t>3</w:t>
            </w:r>
            <w:r>
              <w:rPr>
                <w:rFonts w:ascii="宋体" w:hAnsi="宋体" w:cs="宋体"/>
                <w:color w:val="000000" w:themeColor="text1"/>
                <w:sz w:val="24"/>
              </w:rPr>
              <w:t>个工作日内领取，否则按放弃中标资格处理。</w:t>
            </w:r>
          </w:p>
        </w:tc>
      </w:tr>
      <w:tr w:rsidR="00683E8E">
        <w:trPr>
          <w:trHeight w:val="354"/>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10</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履约保证金：</w:t>
            </w:r>
          </w:p>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履约保证金为合同价款的</w:t>
            </w:r>
            <w:r>
              <w:rPr>
                <w:rFonts w:ascii="宋体" w:hAnsi="宋体" w:cs="宋体" w:hint="eastAsia"/>
                <w:color w:val="000000" w:themeColor="text1"/>
                <w:sz w:val="24"/>
              </w:rPr>
              <w:t>5</w:t>
            </w:r>
            <w:r>
              <w:rPr>
                <w:rFonts w:ascii="宋体" w:hAnsi="宋体" w:cs="宋体"/>
                <w:color w:val="000000" w:themeColor="text1"/>
                <w:sz w:val="24"/>
              </w:rPr>
              <w:t>%</w:t>
            </w:r>
            <w:r>
              <w:rPr>
                <w:rFonts w:ascii="宋体" w:hAnsi="宋体" w:cs="宋体"/>
                <w:color w:val="000000" w:themeColor="text1"/>
                <w:sz w:val="24"/>
              </w:rPr>
              <w:t>，</w:t>
            </w:r>
            <w:r>
              <w:rPr>
                <w:rFonts w:ascii="宋体" w:hAnsi="宋体" w:cs="宋体" w:hint="eastAsia"/>
                <w:color w:val="000000" w:themeColor="text1"/>
                <w:sz w:val="24"/>
              </w:rPr>
              <w:t>转入</w:t>
            </w:r>
            <w:r>
              <w:rPr>
                <w:rFonts w:ascii="宋体" w:hAnsi="宋体" w:cs="宋体"/>
                <w:color w:val="000000" w:themeColor="text1"/>
                <w:sz w:val="24"/>
              </w:rPr>
              <w:t>浙江广厦建设职业技术大学</w:t>
            </w:r>
            <w:r>
              <w:rPr>
                <w:rFonts w:ascii="宋体" w:hAnsi="宋体" w:cs="宋体" w:hint="eastAsia"/>
                <w:color w:val="000000" w:themeColor="text1"/>
                <w:sz w:val="24"/>
              </w:rPr>
              <w:t>指定银行账号</w:t>
            </w:r>
            <w:r w:rsidR="007E66A6">
              <w:rPr>
                <w:rFonts w:ascii="宋体" w:hAnsi="宋体" w:cs="宋体" w:hint="eastAsia"/>
                <w:color w:val="000000" w:themeColor="text1"/>
                <w:sz w:val="24"/>
              </w:rPr>
              <w:t>（开户行：工商银行东阳支行，帐户：1</w:t>
            </w:r>
            <w:r w:rsidR="007E66A6">
              <w:rPr>
                <w:rFonts w:ascii="宋体" w:hAnsi="宋体" w:cs="宋体"/>
                <w:color w:val="000000" w:themeColor="text1"/>
                <w:sz w:val="24"/>
              </w:rPr>
              <w:t>208040009049058362</w:t>
            </w:r>
            <w:r w:rsidR="007E66A6">
              <w:rPr>
                <w:rFonts w:ascii="宋体" w:hAnsi="宋体" w:cs="宋体" w:hint="eastAsia"/>
                <w:color w:val="000000" w:themeColor="text1"/>
                <w:sz w:val="24"/>
              </w:rPr>
              <w:t>）</w:t>
            </w:r>
            <w:r>
              <w:rPr>
                <w:rFonts w:ascii="宋体" w:hAnsi="宋体" w:cs="宋体" w:hint="eastAsia"/>
                <w:color w:val="000000" w:themeColor="text1"/>
                <w:sz w:val="24"/>
              </w:rPr>
              <w:t>。</w:t>
            </w:r>
            <w:r>
              <w:rPr>
                <w:rFonts w:ascii="宋体" w:hAnsi="宋体" w:cs="宋体"/>
                <w:color w:val="000000" w:themeColor="text1"/>
                <w:sz w:val="24"/>
              </w:rPr>
              <w:t>在项目完成且验收合格（由采购人出具验收合格报告，要求原件）之日起</w:t>
            </w:r>
            <w:r>
              <w:rPr>
                <w:rFonts w:ascii="宋体" w:hAnsi="宋体" w:cs="宋体"/>
                <w:color w:val="000000" w:themeColor="text1"/>
                <w:sz w:val="24"/>
              </w:rPr>
              <w:t>15</w:t>
            </w:r>
            <w:r>
              <w:rPr>
                <w:rFonts w:ascii="宋体" w:hAnsi="宋体" w:cs="宋体"/>
                <w:color w:val="000000" w:themeColor="text1"/>
                <w:sz w:val="24"/>
              </w:rPr>
              <w:t>个工作日内退还。</w:t>
            </w:r>
            <w:bookmarkStart w:id="5" w:name="_GoBack"/>
            <w:bookmarkEnd w:id="5"/>
          </w:p>
        </w:tc>
      </w:tr>
      <w:tr w:rsidR="00683E8E">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11</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签订合同时间：发出《中标通知书》之日起</w:t>
            </w:r>
            <w:r>
              <w:rPr>
                <w:rFonts w:ascii="宋体" w:hAnsi="宋体" w:cs="宋体"/>
                <w:color w:val="000000" w:themeColor="text1"/>
                <w:sz w:val="24"/>
              </w:rPr>
              <w:t>30</w:t>
            </w:r>
            <w:r>
              <w:rPr>
                <w:rFonts w:ascii="宋体" w:hAnsi="宋体" w:cs="宋体"/>
                <w:color w:val="000000" w:themeColor="text1"/>
                <w:sz w:val="24"/>
              </w:rPr>
              <w:t>天内。</w:t>
            </w:r>
          </w:p>
        </w:tc>
      </w:tr>
      <w:tr w:rsidR="00683E8E">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12</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color w:val="000000" w:themeColor="text1"/>
                <w:sz w:val="24"/>
              </w:rPr>
            </w:pPr>
            <w:r>
              <w:rPr>
                <w:color w:val="000000" w:themeColor="text1"/>
                <w:sz w:val="24"/>
              </w:rPr>
              <w:t>中</w:t>
            </w:r>
            <w:r>
              <w:rPr>
                <w:rFonts w:ascii="宋体" w:hAnsi="宋体" w:cs="宋体"/>
                <w:color w:val="000000" w:themeColor="text1"/>
                <w:sz w:val="24"/>
              </w:rPr>
              <w:t>标人与浙江广厦建设职业技术大学签订合同。</w:t>
            </w:r>
          </w:p>
        </w:tc>
      </w:tr>
      <w:tr w:rsidR="00683E8E">
        <w:trPr>
          <w:trHeight w:val="253"/>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13</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交货地点：东阳市内，采购人指定的地点。</w:t>
            </w:r>
          </w:p>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验收：根据中华人民共和国现行技术标准，按招标文件以及合同规定的验收评定标准等规范，由采购人组织相关人员进行验收，验收合格后，采购人出具验收报告。采购人出具一式二份验收报告（不含其它单位存档份数），一份由中标人保</w:t>
            </w:r>
            <w:r>
              <w:rPr>
                <w:rFonts w:ascii="宋体" w:hAnsi="宋体" w:cs="宋体"/>
                <w:color w:val="000000" w:themeColor="text1"/>
                <w:sz w:val="24"/>
              </w:rPr>
              <w:lastRenderedPageBreak/>
              <w:t>管，一份由</w:t>
            </w:r>
            <w:r>
              <w:rPr>
                <w:rFonts w:ascii="宋体" w:hAnsi="宋体" w:cs="宋体" w:hint="eastAsia"/>
                <w:color w:val="000000" w:themeColor="text1"/>
                <w:sz w:val="24"/>
              </w:rPr>
              <w:t>浙江广厦建设职业技术大学</w:t>
            </w:r>
            <w:r>
              <w:rPr>
                <w:rFonts w:ascii="宋体" w:hAnsi="宋体" w:cs="宋体"/>
                <w:color w:val="000000" w:themeColor="text1"/>
                <w:sz w:val="24"/>
              </w:rPr>
              <w:t>（原件）存档。</w:t>
            </w:r>
          </w:p>
        </w:tc>
      </w:tr>
      <w:tr w:rsidR="00683E8E">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lastRenderedPageBreak/>
              <w:t>14</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投标文件有效期：</w:t>
            </w:r>
            <w:r>
              <w:rPr>
                <w:rFonts w:ascii="宋体" w:hAnsi="宋体" w:cs="Arial"/>
                <w:color w:val="000000" w:themeColor="text1"/>
                <w:sz w:val="24"/>
                <w:u w:val="single"/>
              </w:rPr>
              <w:t>60</w:t>
            </w:r>
            <w:r>
              <w:rPr>
                <w:rFonts w:ascii="宋体" w:hAnsi="宋体" w:cs="Arial"/>
                <w:color w:val="000000" w:themeColor="text1"/>
                <w:sz w:val="24"/>
              </w:rPr>
              <w:t>天</w:t>
            </w:r>
          </w:p>
        </w:tc>
      </w:tr>
      <w:tr w:rsidR="00683E8E">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15</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b/>
                <w:color w:val="000000" w:themeColor="text1"/>
                <w:sz w:val="24"/>
              </w:rPr>
            </w:pPr>
            <w:r>
              <w:rPr>
                <w:rFonts w:ascii="宋体" w:hAnsi="宋体" w:cs="宋体"/>
                <w:b/>
                <w:color w:val="000000" w:themeColor="text1"/>
                <w:sz w:val="24"/>
              </w:rPr>
              <w:t>招标人对投标人的落选不作出任何解释。</w:t>
            </w:r>
          </w:p>
        </w:tc>
      </w:tr>
      <w:tr w:rsidR="00683E8E">
        <w:trPr>
          <w:trHeight w:val="138"/>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16</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b/>
                <w:color w:val="000000" w:themeColor="text1"/>
                <w:sz w:val="24"/>
              </w:rPr>
            </w:pPr>
            <w:r>
              <w:rPr>
                <w:rFonts w:ascii="宋体" w:hAnsi="宋体" w:cs="宋体"/>
                <w:b/>
                <w:color w:val="000000" w:themeColor="text1"/>
                <w:sz w:val="24"/>
              </w:rPr>
              <w:t>招标人</w:t>
            </w:r>
            <w:r>
              <w:rPr>
                <w:rFonts w:ascii="宋体" w:hAnsi="宋体" w:cs="宋体" w:hint="eastAsia"/>
                <w:b/>
                <w:color w:val="000000" w:themeColor="text1"/>
                <w:sz w:val="24"/>
              </w:rPr>
              <w:t>的</w:t>
            </w:r>
            <w:r>
              <w:rPr>
                <w:rFonts w:ascii="宋体" w:hAnsi="宋体" w:cs="宋体"/>
                <w:b/>
                <w:color w:val="000000" w:themeColor="text1"/>
                <w:sz w:val="24"/>
              </w:rPr>
              <w:t>任何工作人员对投标人所作的任何口头解释、介绍、答复，仅供投标人参考，不作为招标依据，一切以网上公告及书面形式为准。</w:t>
            </w:r>
          </w:p>
        </w:tc>
      </w:tr>
      <w:tr w:rsidR="00683E8E">
        <w:trPr>
          <w:trHeight w:val="90"/>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jc w:val="center"/>
              <w:rPr>
                <w:rFonts w:ascii="宋体" w:hAnsi="宋体" w:cs="宋体"/>
                <w:color w:val="000000" w:themeColor="text1"/>
                <w:sz w:val="24"/>
              </w:rPr>
            </w:pPr>
            <w:r>
              <w:rPr>
                <w:rFonts w:ascii="宋体" w:hAnsi="宋体" w:cs="宋体"/>
                <w:color w:val="000000" w:themeColor="text1"/>
                <w:sz w:val="24"/>
              </w:rPr>
              <w:t>17</w:t>
            </w:r>
          </w:p>
        </w:tc>
        <w:tc>
          <w:tcPr>
            <w:tcW w:w="8764" w:type="dxa"/>
            <w:tcBorders>
              <w:top w:val="single" w:sz="4" w:space="0" w:color="000000"/>
              <w:left w:val="single" w:sz="4" w:space="0" w:color="000000"/>
              <w:bottom w:val="single" w:sz="4" w:space="0" w:color="000000"/>
              <w:right w:val="single" w:sz="4" w:space="0" w:color="000000"/>
            </w:tcBorders>
            <w:vAlign w:val="center"/>
          </w:tcPr>
          <w:p w:rsidR="00683E8E" w:rsidRDefault="00563ACD">
            <w:pPr>
              <w:spacing w:line="360" w:lineRule="auto"/>
              <w:rPr>
                <w:rFonts w:ascii="宋体" w:hAnsi="宋体" w:cs="宋体"/>
                <w:color w:val="000000" w:themeColor="text1"/>
                <w:sz w:val="24"/>
              </w:rPr>
            </w:pPr>
            <w:r>
              <w:rPr>
                <w:rFonts w:ascii="宋体" w:hAnsi="宋体" w:cs="宋体"/>
                <w:color w:val="000000" w:themeColor="text1"/>
                <w:sz w:val="24"/>
              </w:rPr>
              <w:t>解释：本招标文件的解释权属于</w:t>
            </w:r>
            <w:r>
              <w:rPr>
                <w:rFonts w:ascii="宋体" w:hAnsi="宋体" w:cs="宋体" w:hint="eastAsia"/>
                <w:color w:val="000000" w:themeColor="text1"/>
                <w:sz w:val="24"/>
              </w:rPr>
              <w:t>浙江广厦建设职业技术大学</w:t>
            </w:r>
            <w:r>
              <w:rPr>
                <w:rFonts w:ascii="宋体" w:hAnsi="宋体" w:cs="宋体"/>
                <w:color w:val="000000" w:themeColor="text1"/>
                <w:sz w:val="24"/>
              </w:rPr>
              <w:t>。</w:t>
            </w:r>
          </w:p>
        </w:tc>
      </w:tr>
    </w:tbl>
    <w:p w:rsidR="00683E8E" w:rsidRDefault="00563ACD">
      <w:pPr>
        <w:spacing w:line="276" w:lineRule="auto"/>
        <w:rPr>
          <w:rFonts w:cs="宋体"/>
          <w:b/>
          <w:color w:val="000000" w:themeColor="text1"/>
        </w:rPr>
      </w:pPr>
      <w:r>
        <w:rPr>
          <w:rFonts w:cs="宋体"/>
          <w:b/>
          <w:color w:val="000000" w:themeColor="text1"/>
        </w:rPr>
        <w:t>注：如本招标文件后面的条款与本表有矛盾的以本表的内容为准。</w:t>
      </w:r>
      <w:r>
        <w:rPr>
          <w:color w:val="000000" w:themeColor="text1"/>
        </w:rPr>
        <w:br w:type="page"/>
      </w:r>
    </w:p>
    <w:p w:rsidR="00683E8E" w:rsidRDefault="00563ACD">
      <w:pPr>
        <w:pStyle w:val="14"/>
        <w:snapToGrid w:val="0"/>
        <w:spacing w:line="360" w:lineRule="auto"/>
        <w:jc w:val="center"/>
        <w:rPr>
          <w:rFonts w:cs="宋体"/>
          <w:b/>
          <w:color w:val="000000" w:themeColor="text1"/>
          <w:sz w:val="28"/>
          <w:szCs w:val="28"/>
        </w:rPr>
      </w:pPr>
      <w:r>
        <w:rPr>
          <w:rFonts w:cs="宋体"/>
          <w:b/>
          <w:color w:val="000000" w:themeColor="text1"/>
          <w:sz w:val="28"/>
          <w:szCs w:val="28"/>
        </w:rPr>
        <w:lastRenderedPageBreak/>
        <w:t>一、总则</w:t>
      </w:r>
    </w:p>
    <w:p w:rsidR="00683E8E" w:rsidRDefault="00563ACD">
      <w:pPr>
        <w:autoSpaceDE w:val="0"/>
        <w:autoSpaceDN w:val="0"/>
        <w:spacing w:beforeLines="50" w:before="156" w:line="440" w:lineRule="exact"/>
        <w:textAlignment w:val="bottom"/>
        <w:rPr>
          <w:rFonts w:ascii="宋体" w:hAnsi="宋体" w:cs="宋体"/>
          <w:sz w:val="24"/>
        </w:rPr>
      </w:pPr>
      <w:r>
        <w:rPr>
          <w:rFonts w:ascii="宋体" w:hAnsi="宋体" w:cs="宋体" w:hint="eastAsia"/>
          <w:b/>
          <w:bCs/>
          <w:sz w:val="24"/>
        </w:rPr>
        <w:t>一、谈判响应文件的语言、计量及货币</w:t>
      </w:r>
    </w:p>
    <w:p w:rsidR="00683E8E" w:rsidRDefault="00563ACD">
      <w:pPr>
        <w:autoSpaceDE w:val="0"/>
        <w:autoSpaceDN w:val="0"/>
        <w:spacing w:line="440" w:lineRule="exact"/>
        <w:ind w:firstLineChars="200" w:firstLine="480"/>
        <w:textAlignment w:val="bottom"/>
        <w:rPr>
          <w:rFonts w:ascii="宋体" w:hAnsi="宋体" w:cs="宋体"/>
          <w:spacing w:val="-6"/>
          <w:kern w:val="0"/>
          <w:sz w:val="24"/>
        </w:rPr>
      </w:pPr>
      <w:r>
        <w:rPr>
          <w:rFonts w:ascii="宋体" w:hAnsi="宋体" w:cs="宋体" w:hint="eastAsia"/>
          <w:sz w:val="24"/>
        </w:rPr>
        <w:t xml:space="preserve">1. </w:t>
      </w:r>
      <w:r>
        <w:rPr>
          <w:rFonts w:ascii="宋体" w:hAnsi="宋体" w:cs="宋体" w:hint="eastAsia"/>
          <w:sz w:val="24"/>
        </w:rPr>
        <w:t>与本次采购有关的来往通知、函件和文件均应使用中文</w:t>
      </w:r>
      <w:r>
        <w:rPr>
          <w:rFonts w:ascii="宋体" w:hAnsi="宋体" w:cs="宋体" w:hint="eastAsia"/>
          <w:spacing w:val="-6"/>
          <w:kern w:val="0"/>
          <w:sz w:val="24"/>
        </w:rPr>
        <w:t>编写。</w:t>
      </w:r>
    </w:p>
    <w:p w:rsidR="00683E8E" w:rsidRDefault="00563ACD">
      <w:pPr>
        <w:autoSpaceDE w:val="0"/>
        <w:autoSpaceDN w:val="0"/>
        <w:spacing w:line="440" w:lineRule="exact"/>
        <w:ind w:firstLineChars="200" w:firstLine="480"/>
        <w:textAlignment w:val="bottom"/>
        <w:rPr>
          <w:rFonts w:ascii="宋体" w:hAnsi="宋体" w:cs="宋体"/>
          <w:sz w:val="24"/>
        </w:rPr>
      </w:pPr>
      <w:r>
        <w:rPr>
          <w:rFonts w:ascii="宋体" w:hAnsi="宋体" w:cs="宋体" w:hint="eastAsia"/>
          <w:sz w:val="24"/>
        </w:rPr>
        <w:t xml:space="preserve">2. </w:t>
      </w:r>
      <w:r>
        <w:rPr>
          <w:rFonts w:ascii="宋体" w:hAnsi="宋体" w:cs="宋体" w:hint="eastAsia"/>
          <w:sz w:val="24"/>
        </w:rPr>
        <w:t>除在技术规格中另有规定外，计量单位应使用公制单位。</w:t>
      </w:r>
    </w:p>
    <w:p w:rsidR="00683E8E" w:rsidRDefault="00563ACD">
      <w:pPr>
        <w:spacing w:line="440" w:lineRule="exact"/>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sz w:val="24"/>
        </w:rPr>
        <w:t>货币为人民币，单位为元。</w:t>
      </w:r>
    </w:p>
    <w:p w:rsidR="00683E8E" w:rsidRDefault="00563ACD">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rPr>
        <w:t xml:space="preserve"> </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“※”系指实质性要求条款，不允许负偏离，否则废标处理。</w:t>
      </w:r>
    </w:p>
    <w:p w:rsidR="00683E8E" w:rsidRDefault="00563ACD">
      <w:pPr>
        <w:spacing w:line="440" w:lineRule="exact"/>
        <w:rPr>
          <w:rFonts w:ascii="宋体" w:hAnsi="宋体" w:cs="宋体"/>
          <w:b/>
          <w:bCs/>
          <w:sz w:val="24"/>
        </w:rPr>
      </w:pPr>
      <w:r>
        <w:rPr>
          <w:rFonts w:ascii="宋体" w:hAnsi="宋体" w:cs="宋体" w:hint="eastAsia"/>
          <w:b/>
          <w:bCs/>
          <w:sz w:val="24"/>
        </w:rPr>
        <w:t>二、对谈判响应文件的要求</w:t>
      </w:r>
    </w:p>
    <w:p w:rsidR="00683E8E" w:rsidRDefault="00563ACD">
      <w:pPr>
        <w:spacing w:line="440" w:lineRule="exact"/>
        <w:ind w:firstLineChars="200" w:firstLine="480"/>
        <w:rPr>
          <w:rFonts w:ascii="宋体" w:hAnsi="宋体" w:cs="宋体"/>
          <w:sz w:val="24"/>
        </w:rPr>
      </w:pPr>
      <w:r>
        <w:rPr>
          <w:rFonts w:ascii="宋体" w:hAnsi="宋体" w:cs="宋体" w:hint="eastAsia"/>
          <w:sz w:val="24"/>
        </w:rPr>
        <w:t>谈判响应方应仔细阅读采购文件的所有内容，按采购文件的要求提供谈判响应文件，并保证所提供的全部资料的真实性，以使其谈判对采购文件做出实质性响应，否则，其谈判可能被拒绝。</w:t>
      </w:r>
    </w:p>
    <w:p w:rsidR="00683E8E" w:rsidRDefault="00563ACD">
      <w:pPr>
        <w:spacing w:line="440" w:lineRule="exact"/>
        <w:rPr>
          <w:rFonts w:ascii="宋体" w:hAnsi="宋体" w:cs="宋体"/>
          <w:b/>
          <w:bCs/>
          <w:sz w:val="24"/>
        </w:rPr>
      </w:pPr>
      <w:r>
        <w:rPr>
          <w:rFonts w:ascii="宋体" w:hAnsi="宋体" w:cs="宋体" w:hint="eastAsia"/>
          <w:b/>
          <w:bCs/>
          <w:sz w:val="24"/>
        </w:rPr>
        <w:t>三、谈判响应文件的编制</w:t>
      </w:r>
    </w:p>
    <w:p w:rsidR="00683E8E" w:rsidRDefault="00563ACD">
      <w:pPr>
        <w:spacing w:line="440" w:lineRule="exact"/>
        <w:ind w:firstLineChars="200" w:firstLine="480"/>
        <w:rPr>
          <w:rFonts w:ascii="宋体" w:hAnsi="宋体" w:cs="宋体"/>
          <w:bCs/>
          <w:sz w:val="24"/>
        </w:rPr>
      </w:pPr>
      <w:r>
        <w:rPr>
          <w:rFonts w:ascii="宋体" w:hAnsi="宋体" w:cs="宋体" w:hint="eastAsia"/>
          <w:bCs/>
          <w:sz w:val="24"/>
        </w:rPr>
        <w:t>谈判响应文件由资格审查文件部分、商务技术部分和报价部分三部分组成。</w:t>
      </w:r>
    </w:p>
    <w:p w:rsidR="00683E8E" w:rsidRDefault="00563ACD">
      <w:pPr>
        <w:spacing w:line="440" w:lineRule="exact"/>
        <w:rPr>
          <w:rFonts w:ascii="宋体" w:hAnsi="宋体" w:cs="宋体"/>
          <w:b/>
          <w:sz w:val="24"/>
        </w:rPr>
      </w:pPr>
      <w:r>
        <w:rPr>
          <w:rFonts w:ascii="宋体" w:hAnsi="宋体" w:cs="宋体" w:hint="eastAsia"/>
          <w:b/>
          <w:sz w:val="24"/>
        </w:rPr>
        <w:t>1.</w:t>
      </w:r>
      <w:r>
        <w:rPr>
          <w:rFonts w:ascii="宋体" w:hAnsi="宋体" w:cs="宋体" w:hint="eastAsia"/>
          <w:b/>
          <w:sz w:val="24"/>
        </w:rPr>
        <w:t>资格审查：</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）有效的营业执照副本复印件；</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）法定代表人身份证复印件或法定代表人授权委托书</w:t>
      </w:r>
      <w:r>
        <w:rPr>
          <w:rFonts w:ascii="宋体" w:hAnsi="宋体" w:hint="eastAsia"/>
          <w:sz w:val="24"/>
        </w:rPr>
        <w:t>(</w:t>
      </w:r>
      <w:r>
        <w:rPr>
          <w:rFonts w:ascii="宋体" w:hAnsi="宋体" w:hint="eastAsia"/>
          <w:sz w:val="24"/>
        </w:rPr>
        <w:t>格式见附件</w:t>
      </w:r>
      <w:r>
        <w:rPr>
          <w:rFonts w:ascii="宋体" w:hAnsi="宋体" w:hint="eastAsia"/>
          <w:sz w:val="24"/>
        </w:rPr>
        <w:t>)</w:t>
      </w:r>
      <w:r>
        <w:rPr>
          <w:rFonts w:ascii="宋体" w:hAnsi="宋体" w:hint="eastAsia"/>
          <w:sz w:val="24"/>
        </w:rPr>
        <w:t>；</w:t>
      </w:r>
      <w:r>
        <w:rPr>
          <w:rFonts w:ascii="宋体" w:hAnsi="宋体" w:hint="eastAsia"/>
          <w:sz w:val="24"/>
        </w:rPr>
        <w:t xml:space="preserve"> </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）提供近六个月税收缴纳凭证；</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）谈判响应方连续近六个月社保缴纳凭证；</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）谈判响应方本单位缴纳社保人员花名册；</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）谈判</w:t>
      </w:r>
      <w:r>
        <w:rPr>
          <w:rFonts w:ascii="宋体" w:hAnsi="宋体" w:hint="eastAsia"/>
          <w:sz w:val="24"/>
        </w:rPr>
        <w:t>响应方情况介绍；</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）谈判响应方认为有必要提供的其它文件。</w:t>
      </w:r>
    </w:p>
    <w:p w:rsidR="00683E8E" w:rsidRDefault="00563ACD">
      <w:pPr>
        <w:spacing w:line="440" w:lineRule="exact"/>
        <w:rPr>
          <w:rFonts w:ascii="宋体" w:hAnsi="宋体" w:cs="宋体"/>
          <w:b/>
          <w:bCs/>
          <w:sz w:val="24"/>
        </w:rPr>
      </w:pPr>
      <w:r>
        <w:rPr>
          <w:rFonts w:ascii="宋体" w:hAnsi="宋体" w:cs="宋体" w:hint="eastAsia"/>
          <w:b/>
          <w:bCs/>
          <w:sz w:val="24"/>
        </w:rPr>
        <w:t>2</w:t>
      </w:r>
      <w:r>
        <w:rPr>
          <w:rFonts w:ascii="宋体" w:hAnsi="宋体" w:cs="宋体" w:hint="eastAsia"/>
          <w:b/>
          <w:bCs/>
          <w:sz w:val="24"/>
        </w:rPr>
        <w:t>、商务技术包括：</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）提供针对项目的实施方案；</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）针对本项目的详细实施计划；</w:t>
      </w:r>
    </w:p>
    <w:p w:rsidR="00683E8E" w:rsidRDefault="00563ACD">
      <w:pPr>
        <w:adjustRightInd w:val="0"/>
        <w:snapToGrid w:val="0"/>
        <w:spacing w:line="440" w:lineRule="exact"/>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）售后服务方案；</w:t>
      </w:r>
    </w:p>
    <w:p w:rsidR="00683E8E" w:rsidRDefault="00563ACD">
      <w:pPr>
        <w:adjustRightInd w:val="0"/>
        <w:snapToGrid w:val="0"/>
        <w:spacing w:line="440" w:lineRule="exact"/>
        <w:jc w:val="left"/>
        <w:rPr>
          <w:rFonts w:ascii="宋体" w:hAnsi="宋体"/>
          <w:snapToGrid w:val="0"/>
          <w:sz w:val="24"/>
        </w:rPr>
      </w:pPr>
      <w:r>
        <w:rPr>
          <w:rFonts w:ascii="宋体" w:hAnsi="宋体" w:hint="eastAsia"/>
          <w:sz w:val="24"/>
        </w:rPr>
        <w:t>（</w:t>
      </w:r>
      <w:r>
        <w:rPr>
          <w:rFonts w:ascii="宋体" w:hAnsi="宋体" w:hint="eastAsia"/>
          <w:sz w:val="24"/>
        </w:rPr>
        <w:t>4</w:t>
      </w:r>
      <w:r>
        <w:rPr>
          <w:rFonts w:ascii="宋体" w:hAnsi="宋体" w:hint="eastAsia"/>
          <w:sz w:val="24"/>
        </w:rPr>
        <w:t>）售后服务响应时间</w:t>
      </w:r>
      <w:r>
        <w:rPr>
          <w:rFonts w:ascii="宋体" w:hAnsi="宋体" w:hint="eastAsia"/>
          <w:snapToGrid w:val="0"/>
          <w:sz w:val="24"/>
        </w:rPr>
        <w:t>；</w:t>
      </w:r>
    </w:p>
    <w:p w:rsidR="00683E8E" w:rsidRDefault="00563ACD">
      <w:pPr>
        <w:pStyle w:val="20"/>
        <w:spacing w:line="440" w:lineRule="exact"/>
        <w:ind w:leftChars="0" w:left="0" w:firstLineChars="0" w:firstLine="0"/>
        <w:rPr>
          <w:sz w:val="24"/>
        </w:rPr>
      </w:pPr>
      <w:r>
        <w:rPr>
          <w:rFonts w:hint="eastAsia"/>
          <w:sz w:val="24"/>
        </w:rPr>
        <w:t>（</w:t>
      </w:r>
      <w:r>
        <w:rPr>
          <w:rFonts w:hint="eastAsia"/>
          <w:sz w:val="24"/>
        </w:rPr>
        <w:t>5</w:t>
      </w:r>
      <w:r>
        <w:rPr>
          <w:rFonts w:hint="eastAsia"/>
          <w:sz w:val="24"/>
        </w:rPr>
        <w:t>）诚信承诺书</w:t>
      </w:r>
      <w:r>
        <w:rPr>
          <w:rFonts w:hint="eastAsia"/>
          <w:sz w:val="24"/>
        </w:rPr>
        <w:t>(</w:t>
      </w:r>
      <w:r>
        <w:rPr>
          <w:rFonts w:hint="eastAsia"/>
          <w:sz w:val="24"/>
        </w:rPr>
        <w:t>格式见附件</w:t>
      </w:r>
      <w:r>
        <w:rPr>
          <w:rFonts w:hint="eastAsia"/>
          <w:sz w:val="24"/>
        </w:rPr>
        <w:t>)</w:t>
      </w:r>
      <w:r>
        <w:rPr>
          <w:rFonts w:hint="eastAsia"/>
          <w:sz w:val="24"/>
        </w:rPr>
        <w:t>；</w:t>
      </w:r>
    </w:p>
    <w:p w:rsidR="00683E8E" w:rsidRDefault="00563ACD">
      <w:pPr>
        <w:snapToGrid w:val="0"/>
        <w:spacing w:line="440" w:lineRule="exact"/>
        <w:jc w:val="left"/>
        <w:rPr>
          <w:rFonts w:ascii="宋体" w:hAnsi="宋体" w:cs="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cs="宋体" w:hint="eastAsia"/>
          <w:sz w:val="24"/>
        </w:rPr>
        <w:t>谈判响应方</w:t>
      </w:r>
      <w:r>
        <w:rPr>
          <w:rFonts w:ascii="宋体" w:hAnsi="宋体" w:cs="宋体" w:hint="eastAsia"/>
          <w:bCs/>
          <w:sz w:val="24"/>
        </w:rPr>
        <w:t>认</w:t>
      </w:r>
      <w:r>
        <w:rPr>
          <w:rFonts w:ascii="宋体" w:hAnsi="宋体" w:cs="宋体" w:hint="eastAsia"/>
          <w:sz w:val="24"/>
        </w:rPr>
        <w:t>为有必要提供的其它文件。</w:t>
      </w:r>
    </w:p>
    <w:p w:rsidR="00683E8E" w:rsidRDefault="00563ACD">
      <w:pPr>
        <w:spacing w:line="440" w:lineRule="exact"/>
        <w:rPr>
          <w:rFonts w:ascii="宋体" w:hAnsi="宋体" w:cs="宋体"/>
          <w:b/>
          <w:bCs/>
          <w:sz w:val="24"/>
        </w:rPr>
      </w:pPr>
      <w:r>
        <w:rPr>
          <w:rFonts w:ascii="宋体" w:hAnsi="宋体" w:cs="宋体" w:hint="eastAsia"/>
          <w:b/>
          <w:bCs/>
          <w:sz w:val="24"/>
        </w:rPr>
        <w:t>3</w:t>
      </w:r>
      <w:r>
        <w:rPr>
          <w:rFonts w:ascii="宋体" w:hAnsi="宋体" w:cs="宋体" w:hint="eastAsia"/>
          <w:b/>
          <w:bCs/>
          <w:sz w:val="24"/>
        </w:rPr>
        <w:t>、报价包括：</w:t>
      </w:r>
    </w:p>
    <w:p w:rsidR="00683E8E" w:rsidRDefault="00563ACD">
      <w:pPr>
        <w:spacing w:line="440" w:lineRule="exact"/>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）投标书（格式见附件）；</w:t>
      </w:r>
    </w:p>
    <w:p w:rsidR="00683E8E" w:rsidRDefault="00563ACD">
      <w:pPr>
        <w:spacing w:line="440" w:lineRule="exact"/>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）初次报价表。</w:t>
      </w:r>
    </w:p>
    <w:p w:rsidR="00683E8E" w:rsidRDefault="00683E8E">
      <w:pPr>
        <w:overflowPunct w:val="0"/>
        <w:autoSpaceDE w:val="0"/>
        <w:autoSpaceDN w:val="0"/>
        <w:adjustRightInd w:val="0"/>
        <w:spacing w:line="440" w:lineRule="exact"/>
        <w:textAlignment w:val="baseline"/>
        <w:rPr>
          <w:rFonts w:ascii="宋体" w:hAnsi="宋体" w:cs="宋体"/>
          <w:b/>
          <w:bCs/>
          <w:kern w:val="0"/>
          <w:sz w:val="24"/>
        </w:rPr>
      </w:pPr>
    </w:p>
    <w:p w:rsidR="00683E8E" w:rsidRDefault="00683E8E">
      <w:pPr>
        <w:overflowPunct w:val="0"/>
        <w:autoSpaceDE w:val="0"/>
        <w:autoSpaceDN w:val="0"/>
        <w:adjustRightInd w:val="0"/>
        <w:spacing w:line="440" w:lineRule="exact"/>
        <w:textAlignment w:val="baseline"/>
        <w:rPr>
          <w:rFonts w:ascii="宋体" w:hAnsi="宋体" w:cs="宋体"/>
          <w:b/>
          <w:bCs/>
          <w:kern w:val="0"/>
          <w:sz w:val="24"/>
        </w:rPr>
      </w:pPr>
    </w:p>
    <w:p w:rsidR="00683E8E" w:rsidRDefault="00563ACD">
      <w:pPr>
        <w:overflowPunct w:val="0"/>
        <w:autoSpaceDE w:val="0"/>
        <w:autoSpaceDN w:val="0"/>
        <w:adjustRightInd w:val="0"/>
        <w:spacing w:line="440" w:lineRule="exact"/>
        <w:textAlignment w:val="baseline"/>
        <w:rPr>
          <w:rFonts w:ascii="宋体" w:hAnsi="宋体" w:cs="宋体"/>
          <w:b/>
          <w:bCs/>
          <w:kern w:val="0"/>
          <w:sz w:val="24"/>
        </w:rPr>
      </w:pPr>
      <w:r>
        <w:rPr>
          <w:rFonts w:ascii="宋体" w:hAnsi="宋体" w:cs="宋体" w:hint="eastAsia"/>
          <w:b/>
          <w:bCs/>
          <w:kern w:val="0"/>
          <w:sz w:val="24"/>
        </w:rPr>
        <w:t>四、谈判报价</w:t>
      </w:r>
    </w:p>
    <w:p w:rsidR="00683E8E" w:rsidRDefault="00563ACD">
      <w:pPr>
        <w:overflowPunct w:val="0"/>
        <w:autoSpaceDE w:val="0"/>
        <w:autoSpaceDN w:val="0"/>
        <w:adjustRightInd w:val="0"/>
        <w:spacing w:line="440" w:lineRule="exact"/>
        <w:textAlignment w:val="baseline"/>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谈判报价最高限价</w:t>
      </w:r>
      <w:r>
        <w:rPr>
          <w:rFonts w:ascii="宋体" w:hAnsi="宋体" w:cs="宋体" w:hint="eastAsia"/>
          <w:bCs/>
          <w:kern w:val="0"/>
          <w:sz w:val="24"/>
          <w:highlight w:val="red"/>
        </w:rPr>
        <w:t>：</w:t>
      </w:r>
      <w:r>
        <w:rPr>
          <w:rFonts w:ascii="宋体" w:hAnsi="宋体" w:cs="宋体" w:hint="eastAsia"/>
          <w:bCs/>
          <w:kern w:val="0"/>
          <w:sz w:val="24"/>
          <w:highlight w:val="red"/>
        </w:rPr>
        <w:t>100</w:t>
      </w:r>
      <w:r>
        <w:rPr>
          <w:rFonts w:ascii="宋体" w:hAnsi="宋体" w:cs="宋体" w:hint="eastAsia"/>
          <w:bCs/>
          <w:kern w:val="0"/>
          <w:sz w:val="24"/>
          <w:highlight w:val="red"/>
        </w:rPr>
        <w:t>万元</w:t>
      </w:r>
      <w:r>
        <w:rPr>
          <w:rFonts w:ascii="宋体" w:hAnsi="宋体" w:cs="宋体"/>
          <w:bCs/>
          <w:kern w:val="0"/>
          <w:sz w:val="24"/>
        </w:rPr>
        <w:t>；</w:t>
      </w:r>
      <w:r>
        <w:rPr>
          <w:rFonts w:ascii="宋体" w:hAnsi="宋体" w:cs="宋体"/>
          <w:bCs/>
          <w:kern w:val="0"/>
          <w:sz w:val="24"/>
        </w:rPr>
        <w:t xml:space="preserve"> </w:t>
      </w:r>
    </w:p>
    <w:p w:rsidR="00683E8E" w:rsidRDefault="00563ACD">
      <w:pPr>
        <w:spacing w:line="440" w:lineRule="exact"/>
        <w:rPr>
          <w:rFonts w:ascii="宋体" w:hAnsi="宋体" w:cs="宋体"/>
          <w:spacing w:val="-4"/>
          <w:sz w:val="24"/>
        </w:rPr>
      </w:pPr>
      <w:r>
        <w:rPr>
          <w:rFonts w:ascii="宋体" w:hAnsi="宋体" w:cs="宋体" w:hint="eastAsia"/>
          <w:sz w:val="24"/>
        </w:rPr>
        <w:t>2.</w:t>
      </w:r>
      <w:r>
        <w:rPr>
          <w:rFonts w:ascii="宋体" w:hAnsi="宋体" w:cs="宋体" w:hint="eastAsia"/>
          <w:sz w:val="24"/>
        </w:rPr>
        <w:t>谈判</w:t>
      </w:r>
      <w:r>
        <w:rPr>
          <w:rFonts w:ascii="宋体" w:hAnsi="宋体" w:cs="宋体" w:hint="eastAsia"/>
          <w:spacing w:val="-4"/>
          <w:sz w:val="24"/>
        </w:rPr>
        <w:t>报价是履行合同的最终价格，</w:t>
      </w:r>
      <w:r>
        <w:rPr>
          <w:rFonts w:ascii="宋体" w:hAnsi="宋体" w:cs="宋体" w:hint="eastAsia"/>
          <w:sz w:val="24"/>
        </w:rPr>
        <w:t>应包含完成本项目合同内容所涉及的全部费用。</w:t>
      </w:r>
      <w:r>
        <w:rPr>
          <w:rFonts w:ascii="宋体" w:hAnsi="宋体" w:cs="宋体" w:hint="eastAsia"/>
          <w:spacing w:val="-4"/>
          <w:sz w:val="24"/>
        </w:rPr>
        <w:t>谈判响应</w:t>
      </w:r>
      <w:r>
        <w:rPr>
          <w:rFonts w:ascii="宋体" w:hAnsi="宋体" w:cs="宋体" w:hint="eastAsia"/>
          <w:bCs/>
          <w:spacing w:val="-4"/>
          <w:sz w:val="24"/>
        </w:rPr>
        <w:t>方</w:t>
      </w:r>
      <w:r>
        <w:rPr>
          <w:rFonts w:ascii="宋体" w:hAnsi="宋体" w:cs="宋体" w:hint="eastAsia"/>
          <w:spacing w:val="-4"/>
          <w:sz w:val="24"/>
        </w:rPr>
        <w:t>的谈判报价为整个采购项目的总报价，如有漏项，视同已包含在项目中，合同总价不做调整。</w:t>
      </w:r>
    </w:p>
    <w:p w:rsidR="00683E8E" w:rsidRDefault="00563ACD">
      <w:pPr>
        <w:spacing w:line="440" w:lineRule="exact"/>
        <w:rPr>
          <w:rFonts w:ascii="宋体" w:hAnsi="宋体" w:cs="宋体"/>
          <w:sz w:val="24"/>
        </w:rPr>
      </w:pPr>
      <w:r>
        <w:rPr>
          <w:rFonts w:ascii="宋体" w:hAnsi="宋体" w:cs="宋体" w:hint="eastAsia"/>
          <w:sz w:val="24"/>
        </w:rPr>
        <w:t>3.</w:t>
      </w:r>
      <w:r>
        <w:rPr>
          <w:rFonts w:ascii="宋体" w:hAnsi="宋体" w:cs="宋体" w:hint="eastAsia"/>
          <w:sz w:val="24"/>
        </w:rPr>
        <w:t>谈判响应方应在谈判响应文件和报价表上写明谈判单价和谈判总价。如果大写金额和小写金额不一致的，以大写金额为准；总价金额与单价汇总金额不一致的，以单价金额计算结果为准；单价金额小数点有明显错位的，应以总价为准，并修改单价；对不同文字文体谈判响应文件的解释发生异议的，以中文文件为准。</w:t>
      </w:r>
    </w:p>
    <w:p w:rsidR="00683E8E" w:rsidRDefault="00563ACD">
      <w:pPr>
        <w:overflowPunct w:val="0"/>
        <w:autoSpaceDE w:val="0"/>
        <w:autoSpaceDN w:val="0"/>
        <w:adjustRightInd w:val="0"/>
        <w:spacing w:line="440" w:lineRule="exact"/>
        <w:textAlignment w:val="baseline"/>
        <w:rPr>
          <w:rFonts w:ascii="宋体" w:hAnsi="宋体" w:cs="宋体"/>
          <w:b/>
          <w:bCs/>
          <w:kern w:val="0"/>
          <w:sz w:val="24"/>
        </w:rPr>
      </w:pPr>
      <w:r>
        <w:rPr>
          <w:rFonts w:ascii="宋体" w:hAnsi="宋体" w:cs="宋体" w:hint="eastAsia"/>
          <w:b/>
          <w:bCs/>
          <w:kern w:val="0"/>
          <w:sz w:val="24"/>
        </w:rPr>
        <w:t>五、履约保证金</w:t>
      </w:r>
    </w:p>
    <w:p w:rsidR="00683E8E" w:rsidRDefault="00563ACD">
      <w:pPr>
        <w:spacing w:line="440" w:lineRule="exact"/>
        <w:rPr>
          <w:rFonts w:ascii="宋体" w:hAnsi="宋体" w:cs="宋体"/>
          <w:sz w:val="24"/>
        </w:rPr>
      </w:pPr>
      <w:r>
        <w:rPr>
          <w:rFonts w:ascii="宋体" w:hAnsi="宋体" w:cs="宋体" w:hint="eastAsia"/>
          <w:b/>
          <w:bCs/>
          <w:kern w:val="0"/>
          <w:sz w:val="24"/>
        </w:rPr>
        <w:t xml:space="preserve"> </w:t>
      </w:r>
      <w:r>
        <w:rPr>
          <w:rFonts w:ascii="宋体" w:hAnsi="宋体" w:cs="宋体" w:hint="eastAsia"/>
          <w:sz w:val="24"/>
        </w:rPr>
        <w:t>▲</w:t>
      </w:r>
      <w:r>
        <w:rPr>
          <w:rFonts w:ascii="宋体" w:hAnsi="宋体" w:cs="宋体" w:hint="eastAsia"/>
          <w:sz w:val="24"/>
        </w:rPr>
        <w:t>1.</w:t>
      </w:r>
      <w:r>
        <w:rPr>
          <w:rFonts w:ascii="宋体" w:hAnsi="宋体" w:cs="宋体" w:hint="eastAsia"/>
          <w:sz w:val="24"/>
        </w:rPr>
        <w:t>保证金形式：</w:t>
      </w:r>
      <w:r>
        <w:rPr>
          <w:rFonts w:ascii="宋体" w:hAnsi="宋体" w:cs="宋体" w:hint="eastAsia"/>
          <w:sz w:val="24"/>
          <w:u w:val="single"/>
        </w:rPr>
        <w:t>汇票、电汇、转帐</w:t>
      </w:r>
      <w:r>
        <w:rPr>
          <w:rFonts w:ascii="宋体" w:hAnsi="宋体" w:cs="宋体" w:hint="eastAsia"/>
          <w:sz w:val="24"/>
        </w:rPr>
        <w:t xml:space="preserve">   </w:t>
      </w:r>
    </w:p>
    <w:p w:rsidR="00683E8E" w:rsidRDefault="00563ACD">
      <w:pPr>
        <w:spacing w:line="440" w:lineRule="exact"/>
        <w:ind w:firstLineChars="50" w:firstLine="12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中标人应在中标通知书发出后</w:t>
      </w:r>
      <w:r>
        <w:rPr>
          <w:rFonts w:ascii="宋体" w:hAnsi="宋体" w:cs="宋体" w:hint="eastAsia"/>
          <w:sz w:val="24"/>
          <w:u w:val="single"/>
        </w:rPr>
        <w:t>30</w:t>
      </w:r>
      <w:r>
        <w:rPr>
          <w:rFonts w:ascii="宋体" w:hAnsi="宋体" w:cs="宋体" w:hint="eastAsia"/>
          <w:sz w:val="24"/>
        </w:rPr>
        <w:t>日内与采购人签订合同，履约保证金为中标价的</w:t>
      </w:r>
      <w:r>
        <w:rPr>
          <w:rFonts w:ascii="宋体" w:hAnsi="宋体" w:cs="宋体" w:hint="eastAsia"/>
          <w:sz w:val="24"/>
        </w:rPr>
        <w:t>5%</w:t>
      </w:r>
      <w:r>
        <w:rPr>
          <w:rFonts w:ascii="宋体" w:hAnsi="宋体" w:cs="宋体" w:hint="eastAsia"/>
          <w:sz w:val="24"/>
        </w:rPr>
        <w:t>，在领取中标通知书前向采购人指定账户交纳。</w:t>
      </w:r>
    </w:p>
    <w:p w:rsidR="00683E8E" w:rsidRDefault="00563ACD">
      <w:pPr>
        <w:overflowPunct w:val="0"/>
        <w:autoSpaceDE w:val="0"/>
        <w:autoSpaceDN w:val="0"/>
        <w:adjustRightInd w:val="0"/>
        <w:spacing w:line="440" w:lineRule="exact"/>
        <w:textAlignment w:val="baseline"/>
        <w:rPr>
          <w:rFonts w:ascii="宋体" w:hAnsi="宋体" w:cs="宋体"/>
          <w:b/>
          <w:bCs/>
          <w:kern w:val="0"/>
          <w:sz w:val="24"/>
        </w:rPr>
      </w:pPr>
      <w:r>
        <w:rPr>
          <w:rFonts w:ascii="宋体" w:hAnsi="宋体" w:cs="宋体" w:hint="eastAsia"/>
          <w:b/>
          <w:bCs/>
          <w:kern w:val="0"/>
          <w:sz w:val="24"/>
        </w:rPr>
        <w:t>六、谈判响应文件有效期</w:t>
      </w:r>
    </w:p>
    <w:p w:rsidR="00683E8E" w:rsidRDefault="00563ACD">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、自谈判截止日起</w:t>
      </w:r>
      <w:r>
        <w:rPr>
          <w:rFonts w:ascii="宋体" w:hAnsi="宋体" w:cs="宋体" w:hint="eastAsia"/>
          <w:sz w:val="24"/>
        </w:rPr>
        <w:t>60</w:t>
      </w:r>
      <w:r>
        <w:rPr>
          <w:rFonts w:ascii="宋体" w:hAnsi="宋体" w:cs="宋体" w:hint="eastAsia"/>
          <w:sz w:val="24"/>
        </w:rPr>
        <w:t>天谈判响应文件应保持有效。有效期不足的谈判响应文件将被拒绝。</w:t>
      </w:r>
    </w:p>
    <w:p w:rsidR="00683E8E" w:rsidRDefault="00563ACD">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、在特殊情况下，谈判方可与谈判响应方协商延长谈判响应文件的有效期，这种要求和答复均以书面形式进行。</w:t>
      </w:r>
    </w:p>
    <w:p w:rsidR="00683E8E" w:rsidRDefault="00563ACD">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、谈判响应方可拒绝接受延期要求，但不能修改谈判响应文件。</w:t>
      </w:r>
      <w:r>
        <w:rPr>
          <w:rFonts w:ascii="宋体" w:hAnsi="宋体" w:cs="宋体" w:hint="eastAsia"/>
          <w:sz w:val="24"/>
        </w:rPr>
        <w:t xml:space="preserve"> </w:t>
      </w:r>
    </w:p>
    <w:p w:rsidR="00683E8E" w:rsidRDefault="00563ACD">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、中标人的谈判响应文件自开标之日起至合同履行完毕止均应保持有效。</w:t>
      </w:r>
    </w:p>
    <w:p w:rsidR="00683E8E" w:rsidRDefault="00563ACD">
      <w:pPr>
        <w:spacing w:line="360" w:lineRule="auto"/>
        <w:rPr>
          <w:rFonts w:ascii="宋体" w:hAnsi="宋体" w:cs="宋体"/>
          <w:b/>
          <w:sz w:val="24"/>
        </w:rPr>
      </w:pPr>
      <w:r>
        <w:rPr>
          <w:rFonts w:ascii="宋体" w:hAnsi="宋体" w:cs="宋体" w:hint="eastAsia"/>
          <w:b/>
          <w:sz w:val="24"/>
        </w:rPr>
        <w:t>七、</w:t>
      </w:r>
      <w:r>
        <w:rPr>
          <w:rFonts w:ascii="宋体" w:hAnsi="宋体" w:cs="宋体"/>
          <w:b/>
          <w:sz w:val="24"/>
        </w:rPr>
        <w:t>投标文件的签署和份数</w:t>
      </w:r>
    </w:p>
    <w:p w:rsidR="00683E8E" w:rsidRDefault="00563ACD">
      <w:pPr>
        <w:spacing w:line="360" w:lineRule="auto"/>
        <w:ind w:firstLine="600"/>
        <w:rPr>
          <w:rFonts w:ascii="宋体" w:hAnsi="宋体" w:cs="宋体"/>
          <w:sz w:val="24"/>
        </w:rPr>
      </w:pPr>
      <w:r>
        <w:rPr>
          <w:rFonts w:ascii="宋体" w:hAnsi="宋体" w:cs="宋体"/>
          <w:sz w:val="24"/>
        </w:rPr>
        <w:t>1.</w:t>
      </w:r>
      <w:r>
        <w:rPr>
          <w:rFonts w:ascii="宋体" w:hAnsi="宋体" w:cs="宋体"/>
          <w:sz w:val="24"/>
        </w:rPr>
        <w:t>投标人应按本招标文件规定的格式和顺序编制、装订投标文</w:t>
      </w:r>
      <w:r>
        <w:rPr>
          <w:rFonts w:ascii="宋体" w:hAnsi="宋体" w:cs="宋体"/>
          <w:sz w:val="24"/>
        </w:rPr>
        <w:t>件并标注页码，投标文件内容不完整、编排混乱导致投标文件被误读、漏读或者查找不到相关内容的，是投标人的责任。</w:t>
      </w:r>
    </w:p>
    <w:p w:rsidR="00683E8E" w:rsidRDefault="00563ACD">
      <w:pPr>
        <w:spacing w:line="360" w:lineRule="auto"/>
        <w:ind w:firstLine="480"/>
        <w:rPr>
          <w:rFonts w:ascii="宋体" w:hAnsi="宋体" w:cs="宋体"/>
          <w:sz w:val="24"/>
        </w:rPr>
      </w:pPr>
      <w:r>
        <w:rPr>
          <w:rFonts w:ascii="宋体" w:hAnsi="宋体" w:cs="宋体"/>
          <w:sz w:val="24"/>
        </w:rPr>
        <w:t>2</w:t>
      </w:r>
      <w:r>
        <w:rPr>
          <w:rFonts w:ascii="宋体" w:hAnsi="宋体" w:cs="宋体"/>
          <w:spacing w:val="-10"/>
          <w:sz w:val="24"/>
        </w:rPr>
        <w:t>.</w:t>
      </w:r>
      <w:r>
        <w:rPr>
          <w:rFonts w:ascii="宋体" w:hAnsi="宋体" w:cs="宋体"/>
          <w:spacing w:val="-10"/>
          <w:sz w:val="24"/>
        </w:rPr>
        <w:t>投标文件应按正本</w:t>
      </w:r>
      <w:r>
        <w:rPr>
          <w:rFonts w:ascii="宋体" w:hAnsi="宋体" w:cs="宋体"/>
          <w:spacing w:val="-10"/>
          <w:sz w:val="24"/>
        </w:rPr>
        <w:t>1</w:t>
      </w:r>
      <w:r>
        <w:rPr>
          <w:rFonts w:ascii="宋体" w:hAnsi="宋体" w:cs="宋体"/>
          <w:spacing w:val="-10"/>
          <w:sz w:val="24"/>
        </w:rPr>
        <w:t>份和副本</w:t>
      </w:r>
      <w:r>
        <w:rPr>
          <w:rFonts w:ascii="宋体" w:hAnsi="宋体" w:cs="宋体" w:hint="eastAsia"/>
          <w:spacing w:val="-10"/>
          <w:sz w:val="24"/>
        </w:rPr>
        <w:t>2</w:t>
      </w:r>
      <w:r>
        <w:rPr>
          <w:rFonts w:ascii="宋体" w:hAnsi="宋体" w:cs="宋体"/>
          <w:spacing w:val="-10"/>
          <w:sz w:val="24"/>
        </w:rPr>
        <w:t>份编制并单独装订成册，投标文件的封面应注明</w:t>
      </w:r>
      <w:r>
        <w:rPr>
          <w:rFonts w:ascii="宋体" w:hAnsi="宋体" w:cs="宋体"/>
          <w:spacing w:val="-10"/>
          <w:sz w:val="24"/>
        </w:rPr>
        <w:t>“</w:t>
      </w:r>
      <w:r>
        <w:rPr>
          <w:rFonts w:ascii="宋体" w:hAnsi="宋体" w:cs="宋体"/>
          <w:spacing w:val="-10"/>
          <w:sz w:val="24"/>
        </w:rPr>
        <w:t>正本</w:t>
      </w:r>
      <w:r>
        <w:rPr>
          <w:rFonts w:ascii="宋体" w:hAnsi="宋体" w:cs="宋体"/>
          <w:spacing w:val="-10"/>
          <w:sz w:val="24"/>
        </w:rPr>
        <w:t>”</w:t>
      </w:r>
      <w:r>
        <w:rPr>
          <w:rFonts w:ascii="宋体" w:hAnsi="宋体" w:cs="宋体"/>
          <w:spacing w:val="-10"/>
          <w:sz w:val="24"/>
        </w:rPr>
        <w:t>、</w:t>
      </w:r>
      <w:r>
        <w:rPr>
          <w:rFonts w:ascii="宋体" w:hAnsi="宋体" w:cs="宋体"/>
          <w:spacing w:val="-10"/>
          <w:sz w:val="24"/>
        </w:rPr>
        <w:t>“</w:t>
      </w:r>
      <w:r>
        <w:rPr>
          <w:rFonts w:ascii="宋体" w:hAnsi="宋体" w:cs="宋体"/>
          <w:spacing w:val="-10"/>
          <w:sz w:val="24"/>
        </w:rPr>
        <w:t>副本</w:t>
      </w:r>
      <w:r>
        <w:rPr>
          <w:rFonts w:ascii="宋体" w:hAnsi="宋体" w:cs="宋体"/>
          <w:spacing w:val="-10"/>
          <w:sz w:val="24"/>
        </w:rPr>
        <w:t>”</w:t>
      </w:r>
      <w:r>
        <w:rPr>
          <w:rFonts w:ascii="宋体" w:hAnsi="宋体" w:cs="宋体"/>
          <w:spacing w:val="-10"/>
          <w:sz w:val="24"/>
        </w:rPr>
        <w:t>字样。</w:t>
      </w:r>
    </w:p>
    <w:p w:rsidR="00683E8E" w:rsidRDefault="00563ACD">
      <w:pPr>
        <w:spacing w:line="360" w:lineRule="auto"/>
        <w:ind w:firstLine="480"/>
        <w:rPr>
          <w:rFonts w:ascii="宋体" w:hAnsi="宋体" w:cs="宋体"/>
          <w:sz w:val="24"/>
        </w:rPr>
      </w:pPr>
      <w:r>
        <w:rPr>
          <w:rFonts w:ascii="宋体" w:hAnsi="宋体" w:cs="宋体"/>
          <w:sz w:val="24"/>
        </w:rPr>
        <w:t>3.</w:t>
      </w:r>
      <w:r>
        <w:rPr>
          <w:rFonts w:ascii="宋体" w:hAnsi="宋体" w:cs="宋体"/>
          <w:sz w:val="24"/>
        </w:rPr>
        <w:t>投标文件需打印或用不褪色的墨水填写，投标文件正本除本《投标人须知》中规定的可提供复印件外均须提供原件，副本可为正本的复印件。</w:t>
      </w:r>
    </w:p>
    <w:p w:rsidR="00683E8E" w:rsidRDefault="00563ACD">
      <w:pPr>
        <w:spacing w:line="360" w:lineRule="auto"/>
        <w:ind w:firstLine="472"/>
        <w:rPr>
          <w:rFonts w:ascii="宋体" w:hAnsi="宋体" w:cs="宋体"/>
          <w:b/>
          <w:sz w:val="24"/>
        </w:rPr>
      </w:pPr>
      <w:r>
        <w:rPr>
          <w:rFonts w:ascii="宋体" w:hAnsi="宋体" w:cs="宋体"/>
          <w:b/>
          <w:sz w:val="24"/>
        </w:rPr>
        <w:t>4.</w:t>
      </w:r>
      <w:r>
        <w:rPr>
          <w:rFonts w:ascii="宋体" w:hAnsi="宋体" w:cs="宋体"/>
          <w:b/>
          <w:sz w:val="24"/>
        </w:rPr>
        <w:t>投标文件需盖章签字的地方必须由投标人法定代表人或法定代表人的授权委托人签署并加盖单位公章，投标人应写全称。</w:t>
      </w:r>
    </w:p>
    <w:p w:rsidR="00683E8E" w:rsidRDefault="00563ACD">
      <w:pPr>
        <w:spacing w:line="360" w:lineRule="auto"/>
        <w:ind w:firstLine="480"/>
        <w:rPr>
          <w:rFonts w:ascii="宋体" w:hAnsi="宋体" w:cs="宋体"/>
          <w:sz w:val="24"/>
        </w:rPr>
      </w:pPr>
      <w:r>
        <w:rPr>
          <w:rFonts w:ascii="宋体" w:hAnsi="宋体" w:cs="宋体"/>
          <w:sz w:val="24"/>
        </w:rPr>
        <w:t>5</w:t>
      </w:r>
      <w:r>
        <w:rPr>
          <w:rFonts w:ascii="宋体" w:hAnsi="宋体" w:cs="宋体"/>
          <w:spacing w:val="-6"/>
          <w:sz w:val="24"/>
        </w:rPr>
        <w:t>.</w:t>
      </w:r>
      <w:r>
        <w:rPr>
          <w:rFonts w:ascii="宋体" w:hAnsi="宋体" w:cs="宋体"/>
          <w:spacing w:val="-6"/>
          <w:sz w:val="24"/>
        </w:rPr>
        <w:t>投标文件不得涂改，若有修改错漏处，须加盖单位公章或者法定代</w:t>
      </w:r>
      <w:r>
        <w:rPr>
          <w:rFonts w:ascii="宋体" w:hAnsi="宋体" w:cs="宋体"/>
          <w:spacing w:val="-6"/>
          <w:sz w:val="24"/>
        </w:rPr>
        <w:t>表人或授权委托</w:t>
      </w:r>
      <w:r>
        <w:rPr>
          <w:rFonts w:ascii="宋体" w:hAnsi="宋体" w:cs="宋体"/>
          <w:spacing w:val="-6"/>
          <w:sz w:val="24"/>
        </w:rPr>
        <w:lastRenderedPageBreak/>
        <w:t>人签字或盖章。投标文件因字迹潦草或表达不清所引起的后果由投标人负责。</w:t>
      </w:r>
    </w:p>
    <w:p w:rsidR="00683E8E" w:rsidRDefault="00563ACD">
      <w:pPr>
        <w:spacing w:line="360" w:lineRule="auto"/>
        <w:rPr>
          <w:rFonts w:ascii="宋体" w:hAnsi="宋体" w:cs="宋体"/>
          <w:b/>
          <w:sz w:val="24"/>
        </w:rPr>
      </w:pPr>
      <w:r>
        <w:rPr>
          <w:rFonts w:ascii="宋体" w:hAnsi="宋体" w:cs="宋体" w:hint="eastAsia"/>
          <w:b/>
          <w:sz w:val="24"/>
        </w:rPr>
        <w:t>八、</w:t>
      </w:r>
      <w:r>
        <w:rPr>
          <w:rFonts w:ascii="宋体" w:hAnsi="宋体" w:cs="宋体"/>
          <w:b/>
          <w:sz w:val="24"/>
        </w:rPr>
        <w:t>投标文件的装订、包装、递交、修改和撤回</w:t>
      </w:r>
    </w:p>
    <w:p w:rsidR="00683E8E" w:rsidRDefault="00563ACD">
      <w:pPr>
        <w:spacing w:line="360" w:lineRule="auto"/>
        <w:ind w:firstLine="480"/>
        <w:rPr>
          <w:rFonts w:ascii="宋体" w:hAnsi="宋体" w:cs="宋体"/>
          <w:sz w:val="24"/>
        </w:rPr>
      </w:pPr>
      <w:r>
        <w:rPr>
          <w:rFonts w:ascii="宋体" w:hAnsi="宋体" w:cs="宋体"/>
          <w:sz w:val="24"/>
        </w:rPr>
        <w:t>1.</w:t>
      </w:r>
      <w:r>
        <w:rPr>
          <w:rFonts w:ascii="宋体" w:hAnsi="宋体" w:cs="宋体"/>
          <w:sz w:val="24"/>
        </w:rPr>
        <w:t>投标文件的包装和密封</w:t>
      </w:r>
    </w:p>
    <w:p w:rsidR="00683E8E" w:rsidRDefault="00563ACD">
      <w:pPr>
        <w:spacing w:line="360" w:lineRule="auto"/>
        <w:ind w:firstLine="480"/>
        <w:rPr>
          <w:rFonts w:ascii="宋体" w:hAnsi="宋体" w:cs="宋体"/>
          <w:sz w:val="24"/>
        </w:rPr>
      </w:pPr>
      <w:r>
        <w:rPr>
          <w:rFonts w:ascii="宋体" w:hAnsi="宋体" w:cs="宋体"/>
          <w:sz w:val="24"/>
        </w:rPr>
        <w:t>1.1</w:t>
      </w:r>
      <w:r>
        <w:rPr>
          <w:rFonts w:ascii="宋体" w:hAnsi="宋体" w:cs="宋体"/>
          <w:sz w:val="24"/>
        </w:rPr>
        <w:t>投标文件应装订成册，按照投标文件的内容包装密封；</w:t>
      </w:r>
    </w:p>
    <w:p w:rsidR="00683E8E" w:rsidRDefault="00563ACD">
      <w:pPr>
        <w:spacing w:line="360" w:lineRule="auto"/>
        <w:ind w:firstLine="480"/>
        <w:rPr>
          <w:rFonts w:ascii="宋体" w:hAnsi="宋体" w:cs="宋体"/>
          <w:sz w:val="24"/>
        </w:rPr>
      </w:pPr>
      <w:r>
        <w:rPr>
          <w:rFonts w:ascii="宋体" w:hAnsi="宋体" w:cs="宋体"/>
          <w:sz w:val="24"/>
        </w:rPr>
        <w:t>1.2</w:t>
      </w:r>
      <w:r>
        <w:rPr>
          <w:rFonts w:ascii="宋体" w:hAnsi="宋体" w:cs="宋体"/>
          <w:sz w:val="24"/>
        </w:rPr>
        <w:t>密封包装袋内装投标文件正本</w:t>
      </w:r>
      <w:r>
        <w:rPr>
          <w:rFonts w:ascii="宋体" w:hAnsi="宋体" w:cs="宋体"/>
          <w:sz w:val="24"/>
        </w:rPr>
        <w:t>1</w:t>
      </w:r>
      <w:r>
        <w:rPr>
          <w:rFonts w:ascii="宋体" w:hAnsi="宋体" w:cs="宋体"/>
          <w:sz w:val="24"/>
        </w:rPr>
        <w:t>份和副本</w:t>
      </w:r>
      <w:r>
        <w:rPr>
          <w:rFonts w:ascii="宋体" w:hAnsi="宋体" w:cs="宋体" w:hint="eastAsia"/>
          <w:sz w:val="24"/>
        </w:rPr>
        <w:t>2</w:t>
      </w:r>
      <w:r>
        <w:rPr>
          <w:rFonts w:ascii="宋体" w:hAnsi="宋体" w:cs="宋体"/>
          <w:sz w:val="24"/>
        </w:rPr>
        <w:t>份；</w:t>
      </w:r>
    </w:p>
    <w:p w:rsidR="00683E8E" w:rsidRDefault="00563ACD">
      <w:pPr>
        <w:spacing w:line="360" w:lineRule="auto"/>
        <w:ind w:firstLine="480"/>
        <w:rPr>
          <w:rFonts w:ascii="宋体" w:hAnsi="宋体" w:cs="宋体"/>
          <w:sz w:val="24"/>
        </w:rPr>
      </w:pPr>
      <w:r>
        <w:rPr>
          <w:rFonts w:ascii="宋体" w:hAnsi="宋体" w:cs="宋体"/>
          <w:sz w:val="24"/>
        </w:rPr>
        <w:t>1.3</w:t>
      </w:r>
      <w:r>
        <w:rPr>
          <w:rFonts w:ascii="宋体" w:hAnsi="宋体" w:cs="宋体"/>
          <w:sz w:val="24"/>
        </w:rPr>
        <w:t>密封包装袋封面上应标明</w:t>
      </w:r>
      <w:r>
        <w:rPr>
          <w:rFonts w:ascii="宋体" w:hAnsi="宋体" w:cs="宋体"/>
          <w:sz w:val="24"/>
        </w:rPr>
        <w:t>“</w:t>
      </w:r>
      <w:r>
        <w:rPr>
          <w:rFonts w:ascii="宋体" w:hAnsi="宋体" w:cs="宋体"/>
          <w:sz w:val="24"/>
        </w:rPr>
        <w:t>招标编号、投标项目名称、投标文件名称、投标人名称、于</w:t>
      </w:r>
      <w:r>
        <w:rPr>
          <w:rFonts w:ascii="宋体" w:hAnsi="宋体" w:cs="宋体" w:hint="eastAsia"/>
          <w:sz w:val="24"/>
        </w:rPr>
        <w:t>2021</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1</w:t>
      </w:r>
      <w:r>
        <w:rPr>
          <w:rFonts w:ascii="宋体" w:hAnsi="宋体" w:cs="宋体" w:hint="eastAsia"/>
          <w:sz w:val="24"/>
        </w:rPr>
        <w:t>3</w:t>
      </w:r>
      <w:r>
        <w:rPr>
          <w:rFonts w:ascii="宋体" w:hAnsi="宋体" w:cs="宋体" w:hint="eastAsia"/>
          <w:sz w:val="24"/>
        </w:rPr>
        <w:t>日</w:t>
      </w:r>
      <w:r>
        <w:rPr>
          <w:rFonts w:ascii="宋体" w:hAnsi="宋体" w:cs="宋体" w:hint="eastAsia"/>
          <w:sz w:val="24"/>
        </w:rPr>
        <w:t>9</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r>
        <w:rPr>
          <w:rFonts w:ascii="宋体" w:hAnsi="宋体" w:cs="宋体"/>
          <w:sz w:val="24"/>
        </w:rPr>
        <w:t>前不准启封</w:t>
      </w:r>
      <w:r>
        <w:rPr>
          <w:rFonts w:ascii="宋体" w:hAnsi="宋体" w:cs="宋体"/>
          <w:sz w:val="24"/>
        </w:rPr>
        <w:t>”</w:t>
      </w:r>
      <w:r>
        <w:rPr>
          <w:rFonts w:ascii="宋体" w:hAnsi="宋体" w:cs="宋体"/>
          <w:sz w:val="24"/>
        </w:rPr>
        <w:t>等，并在各封口骑缝加盖单位公章；</w:t>
      </w:r>
    </w:p>
    <w:p w:rsidR="00683E8E" w:rsidRDefault="00563ACD">
      <w:pPr>
        <w:spacing w:line="360" w:lineRule="auto"/>
        <w:ind w:firstLine="480"/>
        <w:rPr>
          <w:rFonts w:ascii="宋体" w:hAnsi="宋体" w:cs="宋体"/>
          <w:sz w:val="24"/>
        </w:rPr>
      </w:pPr>
      <w:r>
        <w:rPr>
          <w:rFonts w:ascii="宋体" w:hAnsi="宋体" w:cs="宋体"/>
          <w:sz w:val="24"/>
        </w:rPr>
        <w:t>2.</w:t>
      </w:r>
      <w:r>
        <w:rPr>
          <w:rFonts w:ascii="宋体" w:hAnsi="宋体" w:cs="宋体"/>
          <w:sz w:val="24"/>
        </w:rPr>
        <w:t>未按规定密封或标记的投标文件将被拒绝，由此造成投标文件被误投或提前拆封的风险由投标人承担。</w:t>
      </w:r>
    </w:p>
    <w:p w:rsidR="00683E8E" w:rsidRDefault="00563ACD">
      <w:pPr>
        <w:spacing w:line="360" w:lineRule="auto"/>
        <w:ind w:firstLine="480"/>
        <w:rPr>
          <w:rFonts w:ascii="宋体" w:hAnsi="宋体" w:cs="宋体"/>
          <w:sz w:val="24"/>
        </w:rPr>
      </w:pPr>
      <w:r>
        <w:rPr>
          <w:rFonts w:ascii="宋体" w:hAnsi="宋体" w:cs="宋体"/>
          <w:sz w:val="24"/>
        </w:rPr>
        <w:t>3.</w:t>
      </w:r>
      <w:r>
        <w:rPr>
          <w:rFonts w:ascii="宋体" w:hAnsi="宋体" w:cs="宋体"/>
          <w:sz w:val="24"/>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rsidR="00683E8E" w:rsidRDefault="00563ACD">
      <w:pPr>
        <w:spacing w:line="360" w:lineRule="auto"/>
        <w:rPr>
          <w:rFonts w:ascii="宋体" w:hAnsi="宋体" w:cs="宋体"/>
          <w:b/>
          <w:sz w:val="24"/>
        </w:rPr>
      </w:pPr>
      <w:r>
        <w:rPr>
          <w:rFonts w:ascii="宋体" w:hAnsi="宋体" w:cs="宋体" w:hint="eastAsia"/>
          <w:b/>
          <w:sz w:val="24"/>
        </w:rPr>
        <w:t>九、</w:t>
      </w:r>
      <w:r>
        <w:rPr>
          <w:rFonts w:ascii="宋体" w:hAnsi="宋体" w:cs="宋体"/>
          <w:b/>
          <w:sz w:val="24"/>
        </w:rPr>
        <w:t>投标无效的情形</w:t>
      </w:r>
    </w:p>
    <w:p w:rsidR="00683E8E" w:rsidRDefault="00563ACD">
      <w:pPr>
        <w:spacing w:line="360" w:lineRule="auto"/>
        <w:ind w:firstLine="480"/>
        <w:rPr>
          <w:rFonts w:ascii="宋体" w:hAnsi="宋体" w:cs="宋体"/>
          <w:bCs/>
          <w:sz w:val="24"/>
        </w:rPr>
      </w:pPr>
      <w:r>
        <w:rPr>
          <w:rFonts w:ascii="宋体" w:hAnsi="宋体" w:cs="宋体"/>
          <w:bCs/>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w:t>
      </w:r>
      <w:r>
        <w:rPr>
          <w:rFonts w:ascii="宋体" w:hAnsi="宋体" w:cs="宋体"/>
          <w:bCs/>
          <w:sz w:val="24"/>
        </w:rPr>
        <w:t>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rsidR="00683E8E" w:rsidRDefault="00563ACD">
      <w:pPr>
        <w:spacing w:line="360" w:lineRule="auto"/>
        <w:ind w:firstLine="472"/>
        <w:rPr>
          <w:rFonts w:cs="宋体"/>
          <w:b/>
          <w:bCs/>
          <w:sz w:val="24"/>
        </w:rPr>
      </w:pPr>
      <w:r>
        <w:rPr>
          <w:rFonts w:cs="宋体"/>
          <w:b/>
          <w:bCs/>
          <w:sz w:val="24"/>
        </w:rPr>
        <w:t>1.</w:t>
      </w:r>
      <w:r>
        <w:rPr>
          <w:rFonts w:cs="宋体"/>
          <w:b/>
          <w:bCs/>
          <w:sz w:val="24"/>
        </w:rPr>
        <w:t>在评审时，如发现下列情形之一的，投标文件将被视为无效：</w:t>
      </w:r>
    </w:p>
    <w:p w:rsidR="00683E8E" w:rsidRDefault="00563ACD">
      <w:pPr>
        <w:spacing w:line="360" w:lineRule="auto"/>
        <w:ind w:firstLine="480"/>
        <w:rPr>
          <w:rFonts w:cs="宋体"/>
          <w:bCs/>
          <w:sz w:val="24"/>
        </w:rPr>
      </w:pPr>
      <w:r>
        <w:rPr>
          <w:rFonts w:cs="宋体"/>
          <w:bCs/>
          <w:sz w:val="24"/>
        </w:rPr>
        <w:t>（</w:t>
      </w:r>
      <w:r>
        <w:rPr>
          <w:rFonts w:cs="宋体"/>
          <w:bCs/>
          <w:sz w:val="24"/>
        </w:rPr>
        <w:t>1</w:t>
      </w:r>
      <w:r>
        <w:rPr>
          <w:rFonts w:cs="宋体"/>
          <w:bCs/>
          <w:sz w:val="24"/>
        </w:rPr>
        <w:t>）未进行报名登记的；</w:t>
      </w:r>
    </w:p>
    <w:p w:rsidR="00683E8E" w:rsidRDefault="00563ACD">
      <w:pPr>
        <w:spacing w:line="360" w:lineRule="auto"/>
        <w:ind w:firstLine="480"/>
        <w:rPr>
          <w:rFonts w:cs="宋体"/>
          <w:bCs/>
          <w:sz w:val="24"/>
        </w:rPr>
      </w:pPr>
      <w:r>
        <w:rPr>
          <w:rFonts w:cs="宋体"/>
          <w:bCs/>
          <w:sz w:val="24"/>
        </w:rPr>
        <w:t>（</w:t>
      </w:r>
      <w:r>
        <w:rPr>
          <w:rFonts w:cs="宋体"/>
          <w:bCs/>
          <w:sz w:val="24"/>
        </w:rPr>
        <w:t>2</w:t>
      </w:r>
      <w:r>
        <w:rPr>
          <w:rFonts w:cs="宋体"/>
          <w:bCs/>
          <w:sz w:val="24"/>
        </w:rPr>
        <w:t>）投标文件未按招标文件要求密封、包装的；</w:t>
      </w:r>
    </w:p>
    <w:p w:rsidR="00683E8E" w:rsidRDefault="00563ACD">
      <w:pPr>
        <w:spacing w:line="360" w:lineRule="auto"/>
        <w:ind w:firstLine="480"/>
        <w:rPr>
          <w:rFonts w:cs="宋体"/>
          <w:bCs/>
          <w:sz w:val="24"/>
        </w:rPr>
      </w:pPr>
      <w:r>
        <w:rPr>
          <w:rFonts w:cs="宋体"/>
          <w:bCs/>
          <w:sz w:val="24"/>
        </w:rPr>
        <w:t>（</w:t>
      </w:r>
      <w:r>
        <w:rPr>
          <w:rFonts w:cs="宋体"/>
          <w:bCs/>
          <w:sz w:val="24"/>
        </w:rPr>
        <w:t>3</w:t>
      </w:r>
      <w:r>
        <w:rPr>
          <w:rFonts w:cs="宋体"/>
          <w:bCs/>
          <w:sz w:val="24"/>
        </w:rPr>
        <w:t>）社保不能提供真实性证明的；</w:t>
      </w:r>
    </w:p>
    <w:p w:rsidR="00683E8E" w:rsidRDefault="00563ACD">
      <w:pPr>
        <w:spacing w:line="360" w:lineRule="auto"/>
        <w:ind w:firstLine="480"/>
        <w:rPr>
          <w:rFonts w:cs="宋体"/>
          <w:bCs/>
          <w:sz w:val="24"/>
        </w:rPr>
      </w:pPr>
      <w:r>
        <w:rPr>
          <w:rFonts w:cs="宋体"/>
          <w:bCs/>
          <w:sz w:val="24"/>
        </w:rPr>
        <w:t>（</w:t>
      </w:r>
      <w:r>
        <w:rPr>
          <w:rFonts w:cs="宋体"/>
          <w:bCs/>
          <w:sz w:val="24"/>
        </w:rPr>
        <w:t>4</w:t>
      </w:r>
      <w:r>
        <w:rPr>
          <w:rFonts w:cs="宋体"/>
          <w:bCs/>
          <w:sz w:val="24"/>
        </w:rPr>
        <w:t>）投标文件无法定代表人签字、或未提供法定代表人授</w:t>
      </w:r>
      <w:r>
        <w:rPr>
          <w:rFonts w:cs="宋体"/>
          <w:bCs/>
          <w:sz w:val="24"/>
        </w:rPr>
        <w:t>权委托书、投标声明书或者填写项目不齐全的；</w:t>
      </w:r>
    </w:p>
    <w:p w:rsidR="00683E8E" w:rsidRDefault="00563ACD">
      <w:pPr>
        <w:spacing w:line="360" w:lineRule="auto"/>
        <w:ind w:firstLine="480"/>
        <w:rPr>
          <w:rFonts w:cs="宋体"/>
          <w:bCs/>
          <w:sz w:val="24"/>
        </w:rPr>
      </w:pPr>
      <w:r>
        <w:rPr>
          <w:rFonts w:cs="宋体"/>
          <w:bCs/>
          <w:sz w:val="24"/>
        </w:rPr>
        <w:t>（</w:t>
      </w:r>
      <w:r>
        <w:rPr>
          <w:rFonts w:cs="宋体"/>
          <w:bCs/>
          <w:sz w:val="24"/>
        </w:rPr>
        <w:t>5</w:t>
      </w:r>
      <w:r>
        <w:rPr>
          <w:rFonts w:cs="宋体"/>
          <w:bCs/>
          <w:sz w:val="24"/>
        </w:rPr>
        <w:t>）投标文件格式未按招标文件规定格式的、未按招标文件规定的内容编制投标文件的或者内容虚假的、未按规定签字或盖章的；</w:t>
      </w:r>
    </w:p>
    <w:p w:rsidR="00683E8E" w:rsidRDefault="00563ACD">
      <w:pPr>
        <w:spacing w:line="360" w:lineRule="auto"/>
        <w:ind w:firstLine="480"/>
        <w:rPr>
          <w:rFonts w:cs="宋体"/>
          <w:bCs/>
          <w:sz w:val="24"/>
        </w:rPr>
      </w:pPr>
      <w:r>
        <w:rPr>
          <w:rFonts w:cs="宋体"/>
          <w:bCs/>
          <w:sz w:val="24"/>
        </w:rPr>
        <w:t>（</w:t>
      </w:r>
      <w:r>
        <w:rPr>
          <w:rFonts w:cs="宋体"/>
          <w:bCs/>
          <w:sz w:val="24"/>
        </w:rPr>
        <w:t>6</w:t>
      </w:r>
      <w:r>
        <w:rPr>
          <w:rFonts w:cs="宋体"/>
          <w:bCs/>
          <w:sz w:val="24"/>
        </w:rPr>
        <w:t>）投标文件的实质性内容未使用中文表述的或意思表述不明确、前后矛盾的或者使用计量单位不符合招标文件要求的（经评标委员会认定并允许其当场更正的笔误</w:t>
      </w:r>
      <w:r>
        <w:rPr>
          <w:rFonts w:cs="宋体"/>
          <w:bCs/>
          <w:sz w:val="24"/>
        </w:rPr>
        <w:lastRenderedPageBreak/>
        <w:t>除外）</w:t>
      </w:r>
    </w:p>
    <w:p w:rsidR="00683E8E" w:rsidRDefault="00563ACD">
      <w:pPr>
        <w:spacing w:line="360" w:lineRule="auto"/>
        <w:ind w:firstLine="480"/>
        <w:rPr>
          <w:rFonts w:cs="宋体"/>
          <w:bCs/>
          <w:sz w:val="24"/>
        </w:rPr>
      </w:pPr>
      <w:r>
        <w:rPr>
          <w:rFonts w:cs="宋体"/>
          <w:bCs/>
          <w:sz w:val="24"/>
        </w:rPr>
        <w:t>（</w:t>
      </w:r>
      <w:r>
        <w:rPr>
          <w:rFonts w:cs="宋体"/>
          <w:bCs/>
          <w:sz w:val="24"/>
        </w:rPr>
        <w:t>7</w:t>
      </w:r>
      <w:r>
        <w:rPr>
          <w:rFonts w:cs="宋体"/>
          <w:bCs/>
          <w:sz w:val="24"/>
        </w:rPr>
        <w:t>）投标有效期、交货时间、质保期等商务条款不能满足招标文件要求的；</w:t>
      </w:r>
    </w:p>
    <w:p w:rsidR="00683E8E" w:rsidRDefault="00563ACD">
      <w:pPr>
        <w:spacing w:line="360" w:lineRule="auto"/>
        <w:ind w:firstLine="480"/>
        <w:rPr>
          <w:rFonts w:cs="宋体"/>
          <w:bCs/>
          <w:sz w:val="24"/>
        </w:rPr>
      </w:pPr>
      <w:r>
        <w:rPr>
          <w:rFonts w:cs="宋体"/>
          <w:bCs/>
          <w:sz w:val="24"/>
        </w:rPr>
        <w:t>（</w:t>
      </w:r>
      <w:r>
        <w:rPr>
          <w:rFonts w:cs="宋体"/>
          <w:bCs/>
          <w:sz w:val="24"/>
        </w:rPr>
        <w:t>8</w:t>
      </w:r>
      <w:r>
        <w:rPr>
          <w:rFonts w:cs="宋体"/>
          <w:bCs/>
          <w:sz w:val="24"/>
        </w:rPr>
        <w:t>）未实质性响应招标文件要求或者投标文件有招标方不能接受的附加条件的；</w:t>
      </w:r>
    </w:p>
    <w:p w:rsidR="00683E8E" w:rsidRDefault="00563ACD">
      <w:pPr>
        <w:spacing w:line="360" w:lineRule="auto"/>
        <w:ind w:firstLine="480"/>
        <w:rPr>
          <w:rFonts w:cs="宋体"/>
          <w:bCs/>
          <w:sz w:val="24"/>
        </w:rPr>
      </w:pPr>
      <w:r>
        <w:rPr>
          <w:rFonts w:cs="宋体"/>
          <w:bCs/>
          <w:sz w:val="24"/>
        </w:rPr>
        <w:t>（</w:t>
      </w:r>
      <w:r>
        <w:rPr>
          <w:rFonts w:cs="宋体"/>
          <w:bCs/>
          <w:sz w:val="24"/>
        </w:rPr>
        <w:t>9</w:t>
      </w:r>
      <w:r>
        <w:rPr>
          <w:rFonts w:cs="宋体"/>
          <w:bCs/>
          <w:sz w:val="24"/>
        </w:rPr>
        <w:t>）投标文件标明的响应或偏离与事实不符的或虚假投标</w:t>
      </w:r>
      <w:r>
        <w:rPr>
          <w:rFonts w:cs="宋体"/>
          <w:bCs/>
          <w:sz w:val="24"/>
        </w:rPr>
        <w:t>的；</w:t>
      </w:r>
    </w:p>
    <w:p w:rsidR="00683E8E" w:rsidRDefault="00563ACD">
      <w:pPr>
        <w:spacing w:line="360" w:lineRule="auto"/>
        <w:ind w:firstLine="480"/>
        <w:rPr>
          <w:rFonts w:cs="宋体"/>
          <w:bCs/>
          <w:sz w:val="24"/>
        </w:rPr>
      </w:pPr>
      <w:r>
        <w:rPr>
          <w:rFonts w:cs="宋体"/>
          <w:bCs/>
          <w:sz w:val="24"/>
        </w:rPr>
        <w:t>（</w:t>
      </w:r>
      <w:r>
        <w:rPr>
          <w:rFonts w:cs="宋体"/>
          <w:bCs/>
          <w:sz w:val="24"/>
        </w:rPr>
        <w:t>10</w:t>
      </w:r>
      <w:r>
        <w:rPr>
          <w:rFonts w:cs="宋体"/>
          <w:bCs/>
          <w:sz w:val="24"/>
        </w:rPr>
        <w:t>）明显不符合招标文件质量标准的，或者与招标文件中标有</w:t>
      </w:r>
      <w:r>
        <w:rPr>
          <w:rFonts w:cs="宋体"/>
          <w:bCs/>
          <w:sz w:val="24"/>
        </w:rPr>
        <w:t>“*</w:t>
      </w:r>
      <w:r>
        <w:rPr>
          <w:rFonts w:ascii="宋体" w:hAnsi="宋体" w:cs="宋体"/>
          <w:bCs/>
          <w:sz w:val="24"/>
        </w:rPr>
        <w:t>”</w:t>
      </w:r>
      <w:r>
        <w:rPr>
          <w:rFonts w:cs="宋体"/>
          <w:bCs/>
          <w:sz w:val="24"/>
        </w:rPr>
        <w:t>、</w:t>
      </w:r>
      <w:r>
        <w:rPr>
          <w:rFonts w:cs="宋体"/>
          <w:bCs/>
          <w:sz w:val="24"/>
        </w:rPr>
        <w:t>“▲”</w:t>
      </w:r>
      <w:r>
        <w:rPr>
          <w:rFonts w:cs="宋体"/>
          <w:bCs/>
          <w:sz w:val="24"/>
        </w:rPr>
        <w:t>、</w:t>
      </w:r>
      <w:r>
        <w:rPr>
          <w:rFonts w:cs="宋体"/>
          <w:bCs/>
          <w:sz w:val="24"/>
        </w:rPr>
        <w:t>“※”</w:t>
      </w:r>
      <w:r>
        <w:rPr>
          <w:rFonts w:cs="宋体"/>
          <w:bCs/>
          <w:sz w:val="24"/>
        </w:rPr>
        <w:t>、</w:t>
      </w:r>
      <w:r>
        <w:rPr>
          <w:rFonts w:cs="宋体"/>
          <w:bCs/>
          <w:sz w:val="24"/>
        </w:rPr>
        <w:t>“★”</w:t>
      </w:r>
      <w:r>
        <w:rPr>
          <w:rFonts w:cs="宋体"/>
          <w:bCs/>
          <w:sz w:val="24"/>
        </w:rPr>
        <w:t>的技术指标、主要功能项目发生实质性偏离的；</w:t>
      </w:r>
    </w:p>
    <w:p w:rsidR="00683E8E" w:rsidRDefault="00563ACD">
      <w:pPr>
        <w:spacing w:line="360" w:lineRule="auto"/>
        <w:ind w:firstLine="480"/>
        <w:rPr>
          <w:rFonts w:cs="宋体"/>
          <w:bCs/>
          <w:sz w:val="24"/>
        </w:rPr>
      </w:pPr>
      <w:r>
        <w:rPr>
          <w:rFonts w:cs="宋体"/>
          <w:bCs/>
          <w:sz w:val="24"/>
        </w:rPr>
        <w:t>（</w:t>
      </w:r>
      <w:r>
        <w:rPr>
          <w:rFonts w:cs="宋体"/>
          <w:bCs/>
          <w:sz w:val="24"/>
        </w:rPr>
        <w:t>11</w:t>
      </w:r>
      <w:r>
        <w:rPr>
          <w:rFonts w:cs="宋体"/>
          <w:bCs/>
          <w:sz w:val="24"/>
        </w:rPr>
        <w:t>）招标文件中允许偏离的技术、性能指标或者辅助功能发生较大负偏离的，经评标委员会认定对项目实际使用造成影响的；</w:t>
      </w:r>
    </w:p>
    <w:p w:rsidR="00683E8E" w:rsidRDefault="00563ACD">
      <w:pPr>
        <w:spacing w:line="360" w:lineRule="auto"/>
        <w:ind w:firstLine="480"/>
        <w:rPr>
          <w:rFonts w:cs="宋体"/>
          <w:bCs/>
          <w:sz w:val="24"/>
        </w:rPr>
      </w:pPr>
      <w:r>
        <w:rPr>
          <w:rFonts w:cs="宋体"/>
          <w:bCs/>
          <w:sz w:val="24"/>
        </w:rPr>
        <w:t>（</w:t>
      </w:r>
      <w:r>
        <w:rPr>
          <w:rFonts w:cs="宋体"/>
          <w:bCs/>
          <w:sz w:val="24"/>
        </w:rPr>
        <w:t>12</w:t>
      </w:r>
      <w:r>
        <w:rPr>
          <w:rFonts w:cs="宋体"/>
          <w:bCs/>
          <w:sz w:val="24"/>
        </w:rPr>
        <w:t>）投标技术方案不明确，存在一个或一个以上备选（替代）投标方案的；</w:t>
      </w:r>
    </w:p>
    <w:p w:rsidR="00683E8E" w:rsidRDefault="00563ACD">
      <w:pPr>
        <w:spacing w:line="360" w:lineRule="auto"/>
        <w:ind w:firstLine="480"/>
        <w:rPr>
          <w:rFonts w:cs="宋体"/>
          <w:bCs/>
          <w:sz w:val="24"/>
        </w:rPr>
      </w:pPr>
      <w:r>
        <w:rPr>
          <w:rFonts w:cs="宋体"/>
          <w:bCs/>
          <w:sz w:val="24"/>
        </w:rPr>
        <w:t>（</w:t>
      </w:r>
      <w:r>
        <w:rPr>
          <w:rFonts w:cs="宋体"/>
          <w:bCs/>
          <w:sz w:val="24"/>
        </w:rPr>
        <w:t>13</w:t>
      </w:r>
      <w:r>
        <w:rPr>
          <w:rFonts w:cs="宋体"/>
          <w:bCs/>
          <w:sz w:val="24"/>
        </w:rPr>
        <w:t>）未采用人民币报价或者未按照招标文件标明的币种报价的；</w:t>
      </w:r>
    </w:p>
    <w:p w:rsidR="00683E8E" w:rsidRDefault="00563ACD">
      <w:pPr>
        <w:spacing w:line="360" w:lineRule="auto"/>
        <w:ind w:firstLine="360"/>
        <w:rPr>
          <w:rFonts w:cs="宋体"/>
          <w:bCs/>
          <w:sz w:val="24"/>
        </w:rPr>
      </w:pPr>
      <w:r>
        <w:rPr>
          <w:rFonts w:cs="宋体"/>
          <w:bCs/>
          <w:sz w:val="24"/>
        </w:rPr>
        <w:t>（</w:t>
      </w:r>
      <w:r>
        <w:rPr>
          <w:rFonts w:cs="宋体"/>
          <w:bCs/>
          <w:sz w:val="24"/>
        </w:rPr>
        <w:t>14</w:t>
      </w:r>
      <w:r>
        <w:rPr>
          <w:rFonts w:cs="宋体"/>
          <w:bCs/>
          <w:sz w:val="24"/>
        </w:rPr>
        <w:t>）报价超出用户设定的最高限价的。</w:t>
      </w:r>
    </w:p>
    <w:p w:rsidR="00683E8E" w:rsidRDefault="00563ACD">
      <w:pPr>
        <w:spacing w:line="360" w:lineRule="auto"/>
        <w:ind w:firstLine="480"/>
        <w:rPr>
          <w:rFonts w:cs="宋体"/>
          <w:bCs/>
          <w:sz w:val="24"/>
        </w:rPr>
      </w:pPr>
      <w:r>
        <w:rPr>
          <w:rFonts w:cs="宋体"/>
          <w:bCs/>
          <w:sz w:val="24"/>
        </w:rPr>
        <w:t>（</w:t>
      </w:r>
      <w:r>
        <w:rPr>
          <w:rFonts w:cs="宋体"/>
          <w:bCs/>
          <w:sz w:val="24"/>
        </w:rPr>
        <w:t>15</w:t>
      </w:r>
      <w:r>
        <w:rPr>
          <w:rFonts w:cs="宋体"/>
          <w:bCs/>
          <w:sz w:val="24"/>
        </w:rPr>
        <w:t>）法律、法规规定的其它投标无效情况。</w:t>
      </w:r>
    </w:p>
    <w:p w:rsidR="00683E8E" w:rsidRDefault="00563ACD">
      <w:pPr>
        <w:spacing w:line="360" w:lineRule="auto"/>
        <w:ind w:firstLine="480"/>
        <w:rPr>
          <w:rFonts w:cs="宋体"/>
          <w:b/>
          <w:sz w:val="24"/>
        </w:rPr>
      </w:pPr>
      <w:r>
        <w:rPr>
          <w:rFonts w:cs="宋体"/>
          <w:b/>
          <w:sz w:val="24"/>
        </w:rPr>
        <w:t>2.</w:t>
      </w:r>
      <w:r>
        <w:rPr>
          <w:rFonts w:cs="宋体"/>
          <w:b/>
          <w:sz w:val="24"/>
        </w:rPr>
        <w:t>被拒绝的投标文件为无效。</w:t>
      </w:r>
    </w:p>
    <w:p w:rsidR="00683E8E" w:rsidRDefault="00563ACD">
      <w:pPr>
        <w:spacing w:line="440" w:lineRule="exact"/>
        <w:ind w:firstLineChars="200" w:firstLine="482"/>
        <w:rPr>
          <w:rFonts w:ascii="宋体" w:hAnsi="宋体"/>
          <w:b/>
          <w:sz w:val="24"/>
        </w:rPr>
      </w:pPr>
      <w:r>
        <w:rPr>
          <w:rFonts w:cs="宋体"/>
          <w:b/>
          <w:sz w:val="24"/>
        </w:rPr>
        <w:t>3.</w:t>
      </w:r>
      <w:r>
        <w:rPr>
          <w:rFonts w:cs="宋体"/>
          <w:b/>
          <w:sz w:val="24"/>
        </w:rPr>
        <w:t>根据有关法律、法规规定为无效、废标的，按法律、法规规定执行。</w:t>
      </w:r>
    </w:p>
    <w:p w:rsidR="00683E8E" w:rsidRDefault="00563ACD">
      <w:pPr>
        <w:pStyle w:val="14"/>
        <w:snapToGrid w:val="0"/>
        <w:spacing w:line="360" w:lineRule="auto"/>
        <w:ind w:firstLine="480"/>
        <w:rPr>
          <w:rFonts w:cs="宋体"/>
          <w:bCs/>
          <w:color w:val="000000" w:themeColor="text1"/>
        </w:rPr>
      </w:pPr>
      <w:r>
        <w:rPr>
          <w:color w:val="000000" w:themeColor="text1"/>
        </w:rPr>
        <w:br w:type="page"/>
      </w:r>
    </w:p>
    <w:p w:rsidR="00683E8E" w:rsidRDefault="00563ACD">
      <w:pPr>
        <w:pStyle w:val="10"/>
        <w:keepNext w:val="0"/>
        <w:keepLines w:val="0"/>
        <w:pageBreakBefore/>
        <w:spacing w:line="415" w:lineRule="auto"/>
        <w:jc w:val="center"/>
        <w:rPr>
          <w:rFonts w:ascii="宋体" w:hAnsi="宋体" w:cs="宋体"/>
        </w:rPr>
      </w:pPr>
      <w:bookmarkStart w:id="6" w:name="_Toc31127"/>
      <w:bookmarkStart w:id="7" w:name="_Toc29324"/>
      <w:r>
        <w:rPr>
          <w:rFonts w:ascii="宋体" w:hAnsi="宋体" w:cs="宋体" w:hint="eastAsia"/>
        </w:rPr>
        <w:lastRenderedPageBreak/>
        <w:t>第四章</w:t>
      </w:r>
      <w:r>
        <w:rPr>
          <w:rFonts w:ascii="宋体" w:hAnsi="宋体" w:cs="宋体" w:hint="eastAsia"/>
        </w:rPr>
        <w:t xml:space="preserve"> </w:t>
      </w:r>
      <w:r>
        <w:rPr>
          <w:rFonts w:ascii="宋体" w:hAnsi="宋体" w:cs="宋体" w:hint="eastAsia"/>
        </w:rPr>
        <w:t>谈判方法和程序</w:t>
      </w:r>
      <w:bookmarkEnd w:id="6"/>
      <w:bookmarkEnd w:id="7"/>
    </w:p>
    <w:p w:rsidR="00683E8E" w:rsidRDefault="00563ACD">
      <w:pPr>
        <w:spacing w:line="360" w:lineRule="auto"/>
        <w:rPr>
          <w:rFonts w:ascii="宋体" w:hAnsi="宋体" w:cs="宋体"/>
          <w:b/>
          <w:sz w:val="24"/>
        </w:rPr>
      </w:pPr>
      <w:r>
        <w:rPr>
          <w:rFonts w:ascii="宋体" w:hAnsi="宋体" w:cs="宋体" w:hint="eastAsia"/>
          <w:b/>
          <w:sz w:val="24"/>
        </w:rPr>
        <w:t>一</w:t>
      </w:r>
      <w:r>
        <w:rPr>
          <w:rFonts w:ascii="宋体" w:hAnsi="宋体" w:cs="宋体" w:hint="eastAsia"/>
          <w:sz w:val="24"/>
        </w:rPr>
        <w:t>、</w:t>
      </w:r>
      <w:r>
        <w:rPr>
          <w:rFonts w:ascii="宋体" w:hAnsi="宋体" w:cs="宋体" w:hint="eastAsia"/>
          <w:b/>
          <w:sz w:val="24"/>
        </w:rPr>
        <w:t>开标准备</w:t>
      </w:r>
    </w:p>
    <w:p w:rsidR="00683E8E" w:rsidRDefault="00563ACD">
      <w:pPr>
        <w:spacing w:line="360" w:lineRule="auto"/>
        <w:ind w:firstLineChars="200" w:firstLine="480"/>
        <w:rPr>
          <w:rFonts w:ascii="宋体" w:hAnsi="宋体" w:cs="宋体"/>
          <w:bCs/>
          <w:strike/>
          <w:sz w:val="24"/>
        </w:rPr>
      </w:pPr>
      <w:r>
        <w:rPr>
          <w:rFonts w:ascii="宋体" w:hAnsi="宋体" w:cs="宋体" w:hint="eastAsia"/>
          <w:bCs/>
          <w:sz w:val="24"/>
        </w:rPr>
        <w:t>将在规定的时间和地点进行现场开标，谈判响应方的法定代表人或其委托代理人【委托代理人应当是谈判响应方的在职正式职工】应做好谈判响应准备，准时参加开标会议。</w:t>
      </w:r>
    </w:p>
    <w:p w:rsidR="00683E8E" w:rsidRDefault="00563ACD">
      <w:pPr>
        <w:spacing w:line="360" w:lineRule="auto"/>
        <w:rPr>
          <w:rFonts w:ascii="宋体" w:hAnsi="宋体" w:cs="宋体"/>
          <w:b/>
          <w:sz w:val="24"/>
        </w:rPr>
      </w:pPr>
      <w:r>
        <w:rPr>
          <w:rFonts w:ascii="宋体" w:hAnsi="宋体" w:cs="宋体" w:hint="eastAsia"/>
          <w:b/>
          <w:sz w:val="24"/>
        </w:rPr>
        <w:t>二、谈判小组</w:t>
      </w:r>
    </w:p>
    <w:p w:rsidR="00683E8E" w:rsidRDefault="00563ACD">
      <w:pPr>
        <w:spacing w:line="360" w:lineRule="auto"/>
        <w:ind w:firstLineChars="200" w:firstLine="480"/>
        <w:rPr>
          <w:rFonts w:ascii="宋体" w:hAnsi="宋体" w:cs="宋体"/>
          <w:sz w:val="24"/>
        </w:rPr>
      </w:pPr>
      <w:r>
        <w:rPr>
          <w:rFonts w:ascii="宋体" w:hAnsi="宋体" w:cs="宋体" w:hint="eastAsia"/>
          <w:sz w:val="24"/>
        </w:rPr>
        <w:t>我校将根据谈判项目的特点依法组建谈判小组，人员由学校评审专家</w:t>
      </w:r>
      <w:r>
        <w:rPr>
          <w:rFonts w:ascii="宋体" w:hAnsi="宋体" w:cs="宋体"/>
          <w:sz w:val="24"/>
          <w:u w:val="single"/>
        </w:rPr>
        <w:t>2</w:t>
      </w:r>
      <w:r>
        <w:rPr>
          <w:rFonts w:ascii="宋体" w:hAnsi="宋体" w:cs="宋体" w:hint="eastAsia"/>
          <w:sz w:val="24"/>
        </w:rPr>
        <w:t>人和采购部门代表</w:t>
      </w:r>
      <w:r>
        <w:rPr>
          <w:rFonts w:ascii="宋体" w:hAnsi="宋体" w:cs="宋体" w:hint="eastAsia"/>
          <w:sz w:val="24"/>
          <w:u w:val="single"/>
        </w:rPr>
        <w:t>1</w:t>
      </w:r>
      <w:r>
        <w:rPr>
          <w:rFonts w:ascii="宋体" w:hAnsi="宋体" w:cs="宋体" w:hint="eastAsia"/>
          <w:sz w:val="24"/>
        </w:rPr>
        <w:t>人</w:t>
      </w:r>
      <w:r>
        <w:rPr>
          <w:rFonts w:ascii="宋体" w:hAnsi="宋体" w:cs="宋体" w:hint="eastAsia"/>
          <w:sz w:val="24"/>
        </w:rPr>
        <w:t>,</w:t>
      </w:r>
      <w:r>
        <w:rPr>
          <w:rFonts w:ascii="宋体" w:hAnsi="宋体" w:cs="宋体" w:hint="eastAsia"/>
          <w:sz w:val="24"/>
        </w:rPr>
        <w:t>共</w:t>
      </w:r>
      <w:r>
        <w:rPr>
          <w:rFonts w:ascii="宋体" w:hAnsi="宋体" w:cs="宋体"/>
          <w:sz w:val="24"/>
          <w:u w:val="single"/>
        </w:rPr>
        <w:t>3</w:t>
      </w:r>
      <w:r>
        <w:rPr>
          <w:rFonts w:ascii="宋体" w:hAnsi="宋体" w:cs="宋体" w:hint="eastAsia"/>
          <w:sz w:val="24"/>
        </w:rPr>
        <w:t>人组成（允许采购人不推荐采购人代表参加，如采购人不推荐采购人代表参加评审时，谈判小组（</w:t>
      </w:r>
      <w:r>
        <w:rPr>
          <w:rFonts w:ascii="宋体" w:hAnsi="宋体" w:cs="宋体"/>
          <w:sz w:val="24"/>
        </w:rPr>
        <w:t>3</w:t>
      </w:r>
      <w:r>
        <w:rPr>
          <w:rFonts w:ascii="宋体" w:hAnsi="宋体" w:cs="宋体" w:hint="eastAsia"/>
          <w:sz w:val="24"/>
        </w:rPr>
        <w:t>人）都从评标专家库中抽取），其成员从采购人和学校政采购评审的具有技术、商务等方面专长的专家库中通过随机方式抽取组成谈判小组</w:t>
      </w:r>
      <w:r>
        <w:rPr>
          <w:rFonts w:ascii="宋体" w:hAnsi="宋体" w:cs="宋体" w:hint="eastAsia"/>
          <w:sz w:val="24"/>
        </w:rPr>
        <w:t>,</w:t>
      </w:r>
      <w:r>
        <w:rPr>
          <w:rFonts w:ascii="宋体" w:hAnsi="宋体" w:cs="宋体" w:hint="eastAsia"/>
          <w:sz w:val="24"/>
        </w:rPr>
        <w:t>将对谈判响应文件进行审查、质疑、评估和比较。</w:t>
      </w:r>
    </w:p>
    <w:p w:rsidR="00683E8E" w:rsidRDefault="00563ACD">
      <w:pPr>
        <w:spacing w:line="360" w:lineRule="auto"/>
        <w:rPr>
          <w:rFonts w:ascii="宋体" w:hAnsi="宋体" w:cs="宋体"/>
          <w:b/>
          <w:sz w:val="24"/>
        </w:rPr>
      </w:pPr>
      <w:r>
        <w:rPr>
          <w:rFonts w:ascii="宋体" w:hAnsi="宋体" w:cs="宋体" w:hint="eastAsia"/>
          <w:b/>
          <w:sz w:val="24"/>
        </w:rPr>
        <w:t>三、单一来源谈判评审原则与方法</w:t>
      </w:r>
    </w:p>
    <w:p w:rsidR="00683E8E" w:rsidRDefault="00563ACD">
      <w:pPr>
        <w:spacing w:line="360" w:lineRule="auto"/>
        <w:ind w:firstLineChars="250" w:firstLine="600"/>
        <w:rPr>
          <w:rFonts w:ascii="宋体" w:hAnsi="宋体" w:cs="宋体"/>
          <w:sz w:val="24"/>
        </w:rPr>
      </w:pPr>
      <w:r>
        <w:rPr>
          <w:rFonts w:ascii="宋体" w:hAnsi="宋体" w:cs="宋体" w:hint="eastAsia"/>
          <w:sz w:val="24"/>
        </w:rPr>
        <w:t>谈判小组将遵循公开、公平、公正的原则，对谈判响应方提供服务的价格、公司基本情况、履约能力等进行综合分析考评，由谈判小组根据综合情况研究确定采购结果。</w:t>
      </w:r>
    </w:p>
    <w:p w:rsidR="00683E8E" w:rsidRDefault="00563ACD">
      <w:pPr>
        <w:numPr>
          <w:ilvl w:val="0"/>
          <w:numId w:val="16"/>
        </w:numPr>
        <w:spacing w:line="360" w:lineRule="auto"/>
        <w:rPr>
          <w:rFonts w:ascii="宋体" w:hAnsi="宋体" w:cs="宋体"/>
          <w:b/>
          <w:sz w:val="24"/>
        </w:rPr>
      </w:pPr>
      <w:r>
        <w:rPr>
          <w:rFonts w:ascii="宋体" w:hAnsi="宋体" w:cs="宋体" w:hint="eastAsia"/>
          <w:b/>
          <w:sz w:val="24"/>
        </w:rPr>
        <w:t>谈判程序</w:t>
      </w:r>
    </w:p>
    <w:p w:rsidR="00683E8E" w:rsidRDefault="00563ACD">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开标会由采购人主持，主持人宣布谈判开始；</w:t>
      </w:r>
    </w:p>
    <w:p w:rsidR="00683E8E" w:rsidRDefault="00563ACD">
      <w:pPr>
        <w:spacing w:line="360" w:lineRule="auto"/>
        <w:ind w:firstLineChars="200" w:firstLine="480"/>
        <w:rPr>
          <w:rFonts w:ascii="宋体" w:hAnsi="宋体" w:cs="宋体"/>
          <w:bCs/>
          <w:sz w:val="24"/>
        </w:rPr>
      </w:pPr>
      <w:r>
        <w:rPr>
          <w:rFonts w:ascii="宋体" w:hAnsi="宋体" w:cs="宋体" w:hint="eastAsia"/>
          <w:bCs/>
          <w:sz w:val="24"/>
        </w:rPr>
        <w:t>2.</w:t>
      </w:r>
      <w:r>
        <w:rPr>
          <w:rFonts w:ascii="宋体" w:hAnsi="宋体" w:cs="宋体" w:hint="eastAsia"/>
          <w:bCs/>
          <w:sz w:val="24"/>
        </w:rPr>
        <w:t>主持人介绍参加开评标的人员名单；</w:t>
      </w:r>
      <w:r>
        <w:rPr>
          <w:rFonts w:ascii="宋体" w:hAnsi="宋体" w:cs="宋体" w:hint="eastAsia"/>
          <w:bCs/>
          <w:sz w:val="24"/>
        </w:rPr>
        <w:t xml:space="preserve"> </w:t>
      </w:r>
    </w:p>
    <w:p w:rsidR="00683E8E" w:rsidRDefault="00563ACD">
      <w:pPr>
        <w:spacing w:line="360" w:lineRule="auto"/>
        <w:ind w:firstLineChars="200" w:firstLine="480"/>
        <w:rPr>
          <w:rFonts w:ascii="宋体" w:hAnsi="宋体" w:cs="宋体"/>
          <w:bCs/>
          <w:sz w:val="24"/>
        </w:rPr>
      </w:pPr>
      <w:r>
        <w:rPr>
          <w:rFonts w:ascii="宋体" w:hAnsi="宋体" w:cs="宋体" w:hint="eastAsia"/>
          <w:bCs/>
          <w:sz w:val="24"/>
        </w:rPr>
        <w:t>3.</w:t>
      </w:r>
      <w:r>
        <w:rPr>
          <w:rFonts w:ascii="宋体" w:hAnsi="宋体" w:cs="宋体" w:hint="eastAsia"/>
          <w:bCs/>
          <w:sz w:val="24"/>
        </w:rPr>
        <w:t>主持人宣布评标会议纪律及评标期间的有关事项；告知应当回避的情</w:t>
      </w:r>
      <w:r>
        <w:rPr>
          <w:rFonts w:ascii="宋体" w:hAnsi="宋体" w:cs="宋体" w:hint="eastAsia"/>
          <w:bCs/>
          <w:sz w:val="24"/>
        </w:rPr>
        <w:t>形</w:t>
      </w:r>
      <w:r>
        <w:rPr>
          <w:rFonts w:ascii="宋体" w:hAnsi="宋体" w:cs="宋体" w:hint="eastAsia"/>
          <w:bCs/>
          <w:sz w:val="24"/>
        </w:rPr>
        <w:t>,</w:t>
      </w:r>
      <w:r>
        <w:rPr>
          <w:rFonts w:ascii="宋体" w:hAnsi="宋体" w:cs="宋体" w:hint="eastAsia"/>
          <w:bCs/>
          <w:sz w:val="24"/>
        </w:rPr>
        <w:t>提请有关人员回避；</w:t>
      </w:r>
    </w:p>
    <w:p w:rsidR="00683E8E" w:rsidRDefault="00563AC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谈判及评审程序</w:t>
      </w:r>
    </w:p>
    <w:p w:rsidR="00683E8E" w:rsidRDefault="00563ACD">
      <w:pPr>
        <w:spacing w:line="360" w:lineRule="auto"/>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在谈判时间截止后</w:t>
      </w:r>
      <w:r>
        <w:rPr>
          <w:rFonts w:ascii="宋体" w:hAnsi="宋体" w:cs="宋体" w:hint="eastAsia"/>
          <w:sz w:val="24"/>
        </w:rPr>
        <w:t>30</w:t>
      </w:r>
      <w:r>
        <w:rPr>
          <w:rFonts w:ascii="宋体" w:hAnsi="宋体" w:cs="宋体" w:hint="eastAsia"/>
          <w:sz w:val="24"/>
        </w:rPr>
        <w:t>分钟内准时开标；</w:t>
      </w:r>
    </w:p>
    <w:p w:rsidR="00683E8E" w:rsidRDefault="00563ACD">
      <w:pPr>
        <w:spacing w:line="360" w:lineRule="auto"/>
        <w:ind w:leftChars="228" w:left="479"/>
        <w:rPr>
          <w:rFonts w:ascii="宋体" w:hAnsi="宋体" w:cs="宋体"/>
          <w:sz w:val="24"/>
        </w:rPr>
      </w:pPr>
      <w:r>
        <w:rPr>
          <w:rFonts w:ascii="宋体" w:hAnsi="宋体" w:cs="宋体" w:hint="eastAsia"/>
          <w:sz w:val="24"/>
        </w:rPr>
        <w:t>4.2</w:t>
      </w:r>
      <w:r>
        <w:rPr>
          <w:rFonts w:ascii="宋体" w:hAnsi="宋体" w:cs="宋体" w:hint="eastAsia"/>
          <w:sz w:val="24"/>
        </w:rPr>
        <w:t>由采购人进行资格审查；</w:t>
      </w:r>
    </w:p>
    <w:p w:rsidR="00683E8E" w:rsidRDefault="00563ACD">
      <w:pPr>
        <w:spacing w:line="360" w:lineRule="auto"/>
        <w:ind w:firstLineChars="200" w:firstLine="480"/>
        <w:rPr>
          <w:rFonts w:ascii="宋体" w:hAnsi="宋体" w:cs="宋体"/>
        </w:rPr>
      </w:pPr>
      <w:r>
        <w:rPr>
          <w:rFonts w:ascii="宋体" w:hAnsi="宋体" w:cs="宋体" w:hint="eastAsia"/>
          <w:sz w:val="24"/>
        </w:rPr>
        <w:t xml:space="preserve">4.3 </w:t>
      </w:r>
      <w:r>
        <w:rPr>
          <w:rFonts w:ascii="宋体" w:hAnsi="宋体" w:cs="宋体" w:hint="eastAsia"/>
          <w:sz w:val="24"/>
        </w:rPr>
        <w:t>谈判小组审核商务技术响应文件。谈判小组依据单一来源谈判文件的规定，从谈判响应文件的有效性、完整性和对单一来源谈判文件的响应程度进行审查，以确定是否对谈判文件的实质性要求作出响应；</w:t>
      </w:r>
    </w:p>
    <w:p w:rsidR="00683E8E" w:rsidRDefault="00563ACD">
      <w:pPr>
        <w:pStyle w:val="a5"/>
        <w:ind w:firstLine="480"/>
        <w:rPr>
          <w:rFonts w:ascii="宋体" w:hAnsi="宋体" w:cs="宋体"/>
          <w:sz w:val="24"/>
        </w:rPr>
      </w:pPr>
      <w:r>
        <w:rPr>
          <w:rFonts w:ascii="宋体" w:hAnsi="宋体" w:cs="宋体" w:hint="eastAsia"/>
          <w:sz w:val="24"/>
        </w:rPr>
        <w:t xml:space="preserve">4.4 </w:t>
      </w:r>
      <w:r>
        <w:rPr>
          <w:rFonts w:ascii="宋体" w:hAnsi="宋体" w:cs="宋体" w:hint="eastAsia"/>
          <w:sz w:val="24"/>
        </w:rPr>
        <w:t>谈判小组讨论审核情况，确定谈判响应方是否具有谈判资格并根据产品的成本组成确定本次单一来源谈判的价格底限。</w:t>
      </w:r>
    </w:p>
    <w:p w:rsidR="00683E8E" w:rsidRDefault="00563ACD">
      <w:pPr>
        <w:pStyle w:val="a5"/>
        <w:ind w:firstLine="480"/>
        <w:rPr>
          <w:rFonts w:ascii="宋体" w:hAnsi="宋体" w:cs="宋体"/>
          <w:sz w:val="24"/>
        </w:rPr>
      </w:pPr>
      <w:r>
        <w:rPr>
          <w:rFonts w:ascii="宋体" w:hAnsi="宋体" w:cs="宋体" w:hint="eastAsia"/>
          <w:sz w:val="24"/>
        </w:rPr>
        <w:t xml:space="preserve">4.5 </w:t>
      </w:r>
      <w:r>
        <w:rPr>
          <w:rFonts w:ascii="宋体" w:hAnsi="宋体" w:cs="宋体" w:hint="eastAsia"/>
          <w:sz w:val="24"/>
        </w:rPr>
        <w:t>开启报价文件；</w:t>
      </w:r>
    </w:p>
    <w:p w:rsidR="00683E8E" w:rsidRDefault="00563ACD">
      <w:pPr>
        <w:pStyle w:val="a5"/>
        <w:ind w:firstLine="480"/>
        <w:rPr>
          <w:rFonts w:ascii="宋体" w:hAnsi="宋体" w:cs="宋体"/>
          <w:sz w:val="24"/>
        </w:rPr>
      </w:pPr>
      <w:r>
        <w:rPr>
          <w:rFonts w:ascii="宋体" w:hAnsi="宋体" w:cs="宋体" w:hint="eastAsia"/>
          <w:sz w:val="24"/>
        </w:rPr>
        <w:t>4.6</w:t>
      </w:r>
      <w:r>
        <w:rPr>
          <w:rFonts w:ascii="宋体" w:hAnsi="宋体" w:cs="宋体" w:hint="eastAsia"/>
          <w:sz w:val="24"/>
        </w:rPr>
        <w:t>与谈判响应方进行最终价格谈判，谈判响应方须进行最后报价；</w:t>
      </w:r>
    </w:p>
    <w:p w:rsidR="00683E8E" w:rsidRDefault="00563ACD">
      <w:pPr>
        <w:spacing w:line="360" w:lineRule="auto"/>
        <w:ind w:firstLineChars="200" w:firstLine="480"/>
        <w:rPr>
          <w:rFonts w:ascii="宋体" w:hAnsi="宋体" w:cs="宋体"/>
          <w:sz w:val="24"/>
        </w:rPr>
      </w:pPr>
      <w:r>
        <w:rPr>
          <w:rFonts w:ascii="宋体" w:hAnsi="宋体" w:cs="宋体" w:hint="eastAsia"/>
          <w:sz w:val="24"/>
        </w:rPr>
        <w:lastRenderedPageBreak/>
        <w:t>4.7</w:t>
      </w:r>
      <w:r>
        <w:rPr>
          <w:rFonts w:ascii="宋体" w:hAnsi="宋体" w:cs="宋体" w:hint="eastAsia"/>
          <w:sz w:val="24"/>
        </w:rPr>
        <w:t>谈判小组对谈判的情况进行综合评议，确定谈判结果。</w:t>
      </w:r>
    </w:p>
    <w:p w:rsidR="00683E8E" w:rsidRDefault="00563ACD">
      <w:pPr>
        <w:spacing w:line="360" w:lineRule="auto"/>
        <w:ind w:firstLineChars="200" w:firstLine="480"/>
        <w:rPr>
          <w:rFonts w:ascii="宋体" w:hAnsi="宋体" w:cs="宋体"/>
          <w:sz w:val="24"/>
        </w:rPr>
      </w:pPr>
      <w:r>
        <w:rPr>
          <w:rFonts w:ascii="宋体" w:hAnsi="宋体" w:cs="宋体" w:hint="eastAsia"/>
          <w:sz w:val="24"/>
        </w:rPr>
        <w:t>4.8</w:t>
      </w:r>
      <w:r>
        <w:rPr>
          <w:rFonts w:ascii="宋体" w:hAnsi="宋体" w:cs="宋体" w:hint="eastAsia"/>
          <w:sz w:val="24"/>
        </w:rPr>
        <w:t>谈判小组拟制评审报告。</w:t>
      </w:r>
    </w:p>
    <w:p w:rsidR="00683E8E" w:rsidRDefault="00563ACD">
      <w:pPr>
        <w:spacing w:line="360" w:lineRule="auto"/>
        <w:rPr>
          <w:rFonts w:ascii="宋体" w:hAnsi="宋体" w:cs="宋体"/>
          <w:b/>
          <w:sz w:val="24"/>
        </w:rPr>
      </w:pPr>
      <w:r>
        <w:rPr>
          <w:rFonts w:ascii="宋体" w:hAnsi="宋体" w:cs="宋体" w:hint="eastAsia"/>
          <w:b/>
          <w:sz w:val="24"/>
        </w:rPr>
        <w:t>五、中标通知</w:t>
      </w:r>
    </w:p>
    <w:p w:rsidR="00683E8E" w:rsidRDefault="00563ACD">
      <w:pPr>
        <w:spacing w:line="360" w:lineRule="auto"/>
        <w:ind w:firstLineChars="150" w:firstLine="360"/>
        <w:rPr>
          <w:rFonts w:ascii="宋体" w:hAnsi="宋体" w:cs="宋体"/>
          <w:sz w:val="24"/>
        </w:rPr>
      </w:pPr>
      <w:r>
        <w:rPr>
          <w:rFonts w:ascii="宋体" w:hAnsi="宋体" w:cs="宋体" w:hint="eastAsia"/>
          <w:sz w:val="24"/>
        </w:rPr>
        <w:t>（一）中标公告期限为</w:t>
      </w:r>
      <w:r>
        <w:rPr>
          <w:rFonts w:ascii="宋体" w:hAnsi="宋体" w:cs="宋体" w:hint="eastAsia"/>
          <w:sz w:val="24"/>
        </w:rPr>
        <w:t>1</w:t>
      </w:r>
      <w:r>
        <w:rPr>
          <w:rFonts w:ascii="宋体" w:hAnsi="宋体" w:cs="宋体" w:hint="eastAsia"/>
          <w:sz w:val="24"/>
        </w:rPr>
        <w:t>个工作日。谈判方以书面形式发出《中标通知书》，并同时在相关网站上公布成交结果。</w:t>
      </w:r>
    </w:p>
    <w:p w:rsidR="00683E8E" w:rsidRDefault="00563ACD">
      <w:pPr>
        <w:spacing w:line="360" w:lineRule="auto"/>
        <w:ind w:firstLineChars="150" w:firstLine="360"/>
        <w:rPr>
          <w:rFonts w:ascii="宋体" w:hAnsi="宋体" w:cs="宋体"/>
          <w:sz w:val="24"/>
        </w:rPr>
      </w:pPr>
      <w:r>
        <w:rPr>
          <w:rFonts w:ascii="宋体" w:hAnsi="宋体" w:cs="宋体" w:hint="eastAsia"/>
          <w:sz w:val="24"/>
        </w:rPr>
        <w:t>（二）确定中标人后，中标人应在三个工作日内，向谈判方领取《中标通知书》，否则按放弃中标资格处理，并因违反诚信原则，提交财政部门列入政府采购黑名单。</w:t>
      </w:r>
    </w:p>
    <w:p w:rsidR="00683E8E" w:rsidRDefault="00563ACD">
      <w:pPr>
        <w:spacing w:line="360" w:lineRule="auto"/>
        <w:ind w:firstLineChars="150" w:firstLine="360"/>
        <w:rPr>
          <w:rFonts w:ascii="宋体" w:hAnsi="宋体" w:cs="宋体"/>
          <w:sz w:val="24"/>
        </w:rPr>
      </w:pPr>
      <w:r>
        <w:rPr>
          <w:rFonts w:ascii="宋体" w:hAnsi="宋体" w:cs="宋体" w:hint="eastAsia"/>
          <w:sz w:val="24"/>
        </w:rPr>
        <w:t>（三）中标通知书发出后，若中标人放弃成交，应当承担相应的法律责任，中标通知书对采购人和中标谈判响应方具有同等法律效力。</w:t>
      </w:r>
    </w:p>
    <w:p w:rsidR="00683E8E" w:rsidRDefault="00563ACD">
      <w:pPr>
        <w:spacing w:line="360" w:lineRule="auto"/>
        <w:rPr>
          <w:rFonts w:ascii="宋体" w:hAnsi="宋体" w:cs="宋体"/>
          <w:b/>
          <w:sz w:val="24"/>
        </w:rPr>
      </w:pPr>
      <w:r>
        <w:rPr>
          <w:rFonts w:ascii="宋体" w:hAnsi="宋体" w:cs="宋体" w:hint="eastAsia"/>
          <w:b/>
          <w:sz w:val="24"/>
        </w:rPr>
        <w:t>六、合同签订</w:t>
      </w:r>
    </w:p>
    <w:p w:rsidR="00683E8E" w:rsidRDefault="00563ACD">
      <w:pPr>
        <w:spacing w:line="360" w:lineRule="auto"/>
        <w:ind w:firstLineChars="200" w:firstLine="480"/>
        <w:rPr>
          <w:rFonts w:ascii="宋体" w:hAnsi="宋体" w:cs="宋体"/>
          <w:sz w:val="24"/>
        </w:rPr>
      </w:pPr>
      <w:r>
        <w:rPr>
          <w:rFonts w:ascii="宋体" w:hAnsi="宋体" w:cs="宋体" w:hint="eastAsia"/>
          <w:sz w:val="24"/>
        </w:rPr>
        <w:t>采购人与中标人应当在《中标通</w:t>
      </w:r>
      <w:r>
        <w:rPr>
          <w:rFonts w:ascii="宋体" w:hAnsi="宋体" w:cs="宋体" w:hint="eastAsia"/>
          <w:sz w:val="24"/>
        </w:rPr>
        <w:t>知书》发出之日起</w:t>
      </w:r>
      <w:r>
        <w:rPr>
          <w:rFonts w:ascii="宋体" w:hAnsi="宋体" w:cs="宋体" w:hint="eastAsia"/>
          <w:sz w:val="24"/>
        </w:rPr>
        <w:t>30</w:t>
      </w:r>
      <w:r>
        <w:rPr>
          <w:rFonts w:ascii="宋体" w:hAnsi="宋体" w:cs="宋体" w:hint="eastAsia"/>
          <w:sz w:val="24"/>
        </w:rPr>
        <w:t>日内签订采购合同，如中标人拖延、拒签合同，在</w:t>
      </w:r>
      <w:r>
        <w:rPr>
          <w:rFonts w:ascii="宋体" w:hAnsi="宋体" w:cs="宋体" w:hint="eastAsia"/>
          <w:sz w:val="24"/>
        </w:rPr>
        <w:t>30</w:t>
      </w:r>
      <w:r>
        <w:rPr>
          <w:rFonts w:ascii="宋体" w:hAnsi="宋体" w:cs="宋体" w:hint="eastAsia"/>
          <w:sz w:val="24"/>
        </w:rPr>
        <w:t>日内未完成合同签订的，按自动放弃中标处理，并承担相应的法律责任，中标通知书对采购人和中标单位具有同等法律效力。</w:t>
      </w:r>
    </w:p>
    <w:p w:rsidR="00683E8E" w:rsidRDefault="00563ACD">
      <w:pPr>
        <w:spacing w:line="360" w:lineRule="auto"/>
        <w:ind w:firstLine="480"/>
        <w:rPr>
          <w:rFonts w:cs="宋体"/>
          <w:bCs/>
          <w:color w:val="000000" w:themeColor="text1"/>
          <w:sz w:val="24"/>
        </w:rPr>
      </w:pPr>
      <w:r>
        <w:rPr>
          <w:color w:val="000000" w:themeColor="text1"/>
        </w:rPr>
        <w:br w:type="page"/>
      </w:r>
    </w:p>
    <w:p w:rsidR="00683E8E" w:rsidRDefault="00563ACD">
      <w:pPr>
        <w:snapToGrid w:val="0"/>
        <w:spacing w:line="360" w:lineRule="auto"/>
        <w:jc w:val="center"/>
        <w:outlineLvl w:val="0"/>
        <w:rPr>
          <w:rFonts w:ascii="宋体" w:hAnsi="宋体" w:cs="宋体"/>
          <w:b/>
          <w:bCs/>
          <w:color w:val="000000" w:themeColor="text1"/>
          <w:sz w:val="30"/>
          <w:szCs w:val="32"/>
        </w:rPr>
      </w:pPr>
      <w:bookmarkStart w:id="8" w:name="_Toc18731"/>
      <w:r>
        <w:rPr>
          <w:rFonts w:ascii="宋体" w:hAnsi="宋体" w:cs="宋体"/>
          <w:b/>
          <w:bCs/>
          <w:color w:val="000000" w:themeColor="text1"/>
          <w:sz w:val="30"/>
          <w:szCs w:val="32"/>
        </w:rPr>
        <w:lastRenderedPageBreak/>
        <w:t>第五章</w:t>
      </w:r>
      <w:r>
        <w:rPr>
          <w:rFonts w:ascii="宋体" w:hAnsi="宋体" w:cs="宋体"/>
          <w:b/>
          <w:bCs/>
          <w:color w:val="000000" w:themeColor="text1"/>
          <w:sz w:val="30"/>
          <w:szCs w:val="32"/>
        </w:rPr>
        <w:t xml:space="preserve">  </w:t>
      </w:r>
      <w:r>
        <w:rPr>
          <w:rFonts w:ascii="宋体" w:hAnsi="宋体" w:cs="宋体"/>
          <w:b/>
          <w:bCs/>
          <w:color w:val="000000" w:themeColor="text1"/>
          <w:sz w:val="30"/>
          <w:szCs w:val="32"/>
        </w:rPr>
        <w:t>采购合同主要条款</w:t>
      </w:r>
      <w:bookmarkEnd w:id="8"/>
    </w:p>
    <w:p w:rsidR="00683E8E" w:rsidRDefault="00563ACD">
      <w:pPr>
        <w:pStyle w:val="2"/>
        <w:keepNext w:val="0"/>
        <w:keepLines w:val="0"/>
        <w:spacing w:before="0" w:after="0" w:line="440" w:lineRule="exact"/>
        <w:jc w:val="center"/>
        <w:rPr>
          <w:rFonts w:ascii="宋体" w:hAnsi="宋体" w:cs="宋体"/>
          <w:bCs w:val="0"/>
          <w:color w:val="000000" w:themeColor="text1"/>
          <w:sz w:val="30"/>
          <w:szCs w:val="20"/>
        </w:rPr>
      </w:pPr>
      <w:bookmarkStart w:id="9" w:name="_Toc12350"/>
      <w:r>
        <w:rPr>
          <w:rFonts w:ascii="宋体" w:hAnsi="宋体" w:cs="宋体"/>
          <w:color w:val="000000" w:themeColor="text1"/>
          <w:sz w:val="30"/>
        </w:rPr>
        <w:t>采购合同（样本）</w:t>
      </w:r>
      <w:bookmarkEnd w:id="9"/>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项目名称：</w:t>
      </w:r>
      <w:r>
        <w:rPr>
          <w:rFonts w:ascii="宋体" w:hAnsi="宋体" w:cs="宋体"/>
          <w:color w:val="000000" w:themeColor="text1"/>
          <w:sz w:val="24"/>
        </w:rPr>
        <w:t xml:space="preserve">                   </w:t>
      </w:r>
      <w:r>
        <w:rPr>
          <w:rFonts w:ascii="宋体" w:hAnsi="宋体" w:cs="宋体"/>
          <w:color w:val="000000" w:themeColor="text1"/>
          <w:sz w:val="24"/>
        </w:rPr>
        <w:t>项目编号：</w:t>
      </w:r>
      <w:r>
        <w:rPr>
          <w:rFonts w:ascii="宋体" w:hAnsi="宋体" w:cs="宋体"/>
          <w:color w:val="000000" w:themeColor="text1"/>
          <w:sz w:val="24"/>
        </w:rPr>
        <w:t xml:space="preserve">               </w:t>
      </w:r>
      <w:r>
        <w:rPr>
          <w:rFonts w:ascii="宋体" w:hAnsi="宋体" w:cs="宋体"/>
          <w:color w:val="000000" w:themeColor="text1"/>
          <w:sz w:val="24"/>
        </w:rPr>
        <w:t>合同号：</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甲方（买方）：</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乙方（卖方）：</w:t>
      </w:r>
    </w:p>
    <w:p w:rsidR="00683E8E" w:rsidRDefault="00563ACD">
      <w:pPr>
        <w:snapToGrid w:val="0"/>
        <w:spacing w:before="156" w:after="156"/>
        <w:ind w:firstLineChars="200" w:firstLine="480"/>
        <w:rPr>
          <w:rFonts w:ascii="宋体" w:hAnsi="宋体" w:cs="宋体"/>
          <w:b/>
          <w:color w:val="000000" w:themeColor="text1"/>
          <w:sz w:val="24"/>
        </w:rPr>
      </w:pPr>
      <w:r>
        <w:rPr>
          <w:rFonts w:ascii="宋体" w:hAnsi="宋体" w:cs="宋体"/>
          <w:color w:val="000000" w:themeColor="text1"/>
          <w:sz w:val="24"/>
        </w:rPr>
        <w:t>甲、乙双方根据</w:t>
      </w:r>
      <w:r>
        <w:rPr>
          <w:rFonts w:ascii="宋体" w:hAnsi="宋体" w:cs="宋体"/>
          <w:color w:val="000000" w:themeColor="text1"/>
          <w:sz w:val="24"/>
        </w:rPr>
        <w:t xml:space="preserve">    </w:t>
      </w:r>
      <w:r>
        <w:rPr>
          <w:rFonts w:ascii="宋体" w:hAnsi="宋体" w:cs="宋体"/>
          <w:color w:val="000000" w:themeColor="text1"/>
          <w:sz w:val="24"/>
        </w:rPr>
        <w:t>年</w:t>
      </w:r>
      <w:r>
        <w:rPr>
          <w:rFonts w:ascii="宋体" w:hAnsi="宋体" w:cs="宋体"/>
          <w:color w:val="000000" w:themeColor="text1"/>
          <w:sz w:val="24"/>
        </w:rPr>
        <w:t xml:space="preserve">  </w:t>
      </w:r>
      <w:r>
        <w:rPr>
          <w:rFonts w:ascii="宋体" w:hAnsi="宋体" w:cs="宋体"/>
          <w:color w:val="000000" w:themeColor="text1"/>
          <w:sz w:val="24"/>
        </w:rPr>
        <w:t>月</w:t>
      </w:r>
      <w:r>
        <w:rPr>
          <w:rFonts w:ascii="宋体" w:hAnsi="宋体" w:cs="宋体"/>
          <w:color w:val="000000" w:themeColor="text1"/>
          <w:sz w:val="24"/>
        </w:rPr>
        <w:t xml:space="preserve">  </w:t>
      </w:r>
      <w:r>
        <w:rPr>
          <w:rFonts w:ascii="宋体" w:hAnsi="宋体" w:cs="宋体"/>
          <w:color w:val="000000" w:themeColor="text1"/>
          <w:sz w:val="24"/>
        </w:rPr>
        <w:t>日</w:t>
      </w:r>
      <w:r>
        <w:rPr>
          <w:rFonts w:ascii="宋体" w:hAnsi="宋体" w:cs="宋体" w:hint="eastAsia"/>
          <w:color w:val="000000" w:themeColor="text1"/>
          <w:sz w:val="24"/>
        </w:rPr>
        <w:t>浙江广厦建设职业技术大学</w:t>
      </w:r>
      <w:r>
        <w:rPr>
          <w:rFonts w:ascii="宋体" w:hAnsi="宋体" w:cs="宋体"/>
          <w:color w:val="000000" w:themeColor="text1"/>
          <w:sz w:val="24"/>
        </w:rPr>
        <w:t>关于</w:t>
      </w:r>
      <w:r>
        <w:rPr>
          <w:rFonts w:ascii="宋体" w:hAnsi="宋体" w:cs="宋体" w:hint="eastAsia"/>
          <w:color w:val="000000" w:themeColor="text1"/>
          <w:sz w:val="24"/>
        </w:rPr>
        <w:t>“</w:t>
      </w:r>
      <w:r>
        <w:rPr>
          <w:rFonts w:ascii="宋体" w:hAnsi="宋体" w:cs="宋体" w:hint="eastAsia"/>
          <w:color w:val="000000" w:themeColor="text1"/>
          <w:sz w:val="24"/>
        </w:rPr>
        <w:t>1+X</w:t>
      </w:r>
      <w:r>
        <w:rPr>
          <w:rFonts w:ascii="宋体" w:hAnsi="宋体" w:cs="宋体" w:hint="eastAsia"/>
          <w:color w:val="000000" w:themeColor="text1"/>
          <w:sz w:val="24"/>
        </w:rPr>
        <w:t>”（</w:t>
      </w:r>
      <w:r>
        <w:rPr>
          <w:rFonts w:ascii="宋体" w:hAnsi="宋体" w:cs="宋体" w:hint="eastAsia"/>
          <w:color w:val="000000" w:themeColor="text1"/>
          <w:sz w:val="24"/>
        </w:rPr>
        <w:t>BIM</w:t>
      </w:r>
      <w:r>
        <w:rPr>
          <w:rFonts w:ascii="宋体" w:hAnsi="宋体" w:cs="宋体" w:hint="eastAsia"/>
          <w:color w:val="000000" w:themeColor="text1"/>
          <w:sz w:val="24"/>
        </w:rPr>
        <w:t>）实训考试中心</w:t>
      </w:r>
      <w:r>
        <w:rPr>
          <w:rFonts w:ascii="宋体" w:hAnsi="宋体" w:cs="宋体"/>
          <w:color w:val="000000" w:themeColor="text1"/>
          <w:sz w:val="24"/>
        </w:rPr>
        <w:t>项目公开招标的结果，签署本合同。</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一、货物内容</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 xml:space="preserve">1. </w:t>
      </w:r>
      <w:r>
        <w:rPr>
          <w:rFonts w:ascii="宋体" w:hAnsi="宋体" w:cs="宋体"/>
          <w:color w:val="000000" w:themeColor="text1"/>
          <w:sz w:val="24"/>
        </w:rPr>
        <w:t>货物名称：</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 xml:space="preserve">2. </w:t>
      </w:r>
      <w:r>
        <w:rPr>
          <w:rFonts w:ascii="宋体" w:hAnsi="宋体" w:cs="宋体"/>
          <w:color w:val="000000" w:themeColor="text1"/>
          <w:sz w:val="24"/>
        </w:rPr>
        <w:t>型号规格：</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 xml:space="preserve">3. </w:t>
      </w:r>
      <w:r>
        <w:rPr>
          <w:rFonts w:ascii="宋体" w:hAnsi="宋体" w:cs="宋体"/>
          <w:color w:val="000000" w:themeColor="text1"/>
          <w:sz w:val="24"/>
        </w:rPr>
        <w:t>技术参数：</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 xml:space="preserve">4. </w:t>
      </w:r>
      <w:r>
        <w:rPr>
          <w:rFonts w:ascii="宋体" w:hAnsi="宋体" w:cs="宋体"/>
          <w:color w:val="000000" w:themeColor="text1"/>
          <w:sz w:val="24"/>
        </w:rPr>
        <w:t>数量（单位）：</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二、合同金额</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 </w:t>
      </w:r>
      <w:r>
        <w:rPr>
          <w:rFonts w:ascii="宋体" w:hAnsi="宋体" w:cs="宋体"/>
          <w:color w:val="000000" w:themeColor="text1"/>
          <w:sz w:val="24"/>
        </w:rPr>
        <w:t>本合同金额为（大写）：</w:t>
      </w:r>
      <w:r>
        <w:rPr>
          <w:rFonts w:ascii="宋体" w:hAnsi="宋体" w:cs="宋体"/>
          <w:color w:val="000000" w:themeColor="text1"/>
          <w:sz w:val="24"/>
        </w:rPr>
        <w:t>____________</w:t>
      </w:r>
      <w:r>
        <w:rPr>
          <w:rFonts w:ascii="宋体" w:hAnsi="宋体" w:cs="宋体"/>
          <w:color w:val="000000" w:themeColor="text1"/>
          <w:sz w:val="24"/>
        </w:rPr>
        <w:t>元（￥</w:t>
      </w:r>
      <w:r>
        <w:rPr>
          <w:rFonts w:ascii="宋体" w:hAnsi="宋体" w:cs="宋体"/>
          <w:color w:val="000000" w:themeColor="text1"/>
          <w:sz w:val="24"/>
        </w:rPr>
        <w:t>_______________</w:t>
      </w:r>
      <w:r>
        <w:rPr>
          <w:rFonts w:ascii="宋体" w:hAnsi="宋体" w:cs="宋体"/>
          <w:color w:val="000000" w:themeColor="text1"/>
          <w:sz w:val="24"/>
        </w:rPr>
        <w:t>元）人民币。</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三、技术资料</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1.</w:t>
      </w:r>
      <w:r>
        <w:rPr>
          <w:rFonts w:ascii="宋体" w:hAnsi="宋体" w:cs="宋体"/>
          <w:color w:val="000000" w:themeColor="text1"/>
          <w:sz w:val="24"/>
        </w:rPr>
        <w:t>乙方应按招标文件规定的时间向甲方提供使用货物的有关技术资料。</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2. </w:t>
      </w:r>
      <w:r>
        <w:rPr>
          <w:rFonts w:ascii="宋体" w:hAnsi="宋体" w:cs="宋体"/>
          <w:color w:val="000000" w:themeColor="text1"/>
          <w:sz w:val="24"/>
        </w:rPr>
        <w:t>没有甲方事先书面同意，乙方不得将由甲方提供的有关合同或任何合同条文、规</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格、计划、图纸、样品或资料提供给与履行本合同无关的任何其他人。即使向履行本</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合同有关的人员提供，也应注意保密并限于履行合同的必需范围。</w:t>
      </w:r>
    </w:p>
    <w:p w:rsidR="00683E8E" w:rsidRDefault="00563ACD">
      <w:pPr>
        <w:snapToGrid w:val="0"/>
        <w:spacing w:before="156" w:after="156"/>
        <w:ind w:left="412" w:hanging="412"/>
        <w:rPr>
          <w:rFonts w:ascii="宋体" w:hAnsi="宋体" w:cs="宋体"/>
          <w:b/>
          <w:color w:val="000000" w:themeColor="text1"/>
          <w:sz w:val="24"/>
        </w:rPr>
      </w:pPr>
      <w:r>
        <w:rPr>
          <w:rFonts w:ascii="宋体" w:hAnsi="宋体" w:cs="宋体"/>
          <w:b/>
          <w:color w:val="000000" w:themeColor="text1"/>
          <w:sz w:val="24"/>
        </w:rPr>
        <w:t>四、知识产权</w:t>
      </w:r>
    </w:p>
    <w:p w:rsidR="00683E8E" w:rsidRDefault="00563ACD">
      <w:pPr>
        <w:snapToGrid w:val="0"/>
        <w:spacing w:before="156" w:after="156"/>
        <w:rPr>
          <w:rFonts w:ascii="宋体" w:hAnsi="宋体" w:cs="宋体"/>
          <w:bCs/>
          <w:color w:val="000000" w:themeColor="text1"/>
          <w:sz w:val="24"/>
        </w:rPr>
      </w:pPr>
      <w:r>
        <w:rPr>
          <w:rFonts w:ascii="宋体" w:hAnsi="宋体" w:cs="宋体"/>
          <w:color w:val="000000" w:themeColor="text1"/>
          <w:sz w:val="24"/>
        </w:rPr>
        <w:t>乙方应保证所提供的货物或其任何一部分均不会侵犯任何第三方的知识产权</w:t>
      </w:r>
      <w:r>
        <w:rPr>
          <w:rFonts w:ascii="宋体" w:hAnsi="宋体" w:cs="宋体"/>
          <w:bCs/>
          <w:color w:val="000000" w:themeColor="text1"/>
          <w:sz w:val="24"/>
        </w:rPr>
        <w:t>。</w:t>
      </w:r>
    </w:p>
    <w:p w:rsidR="00683E8E" w:rsidRDefault="00563ACD">
      <w:pPr>
        <w:pStyle w:val="af4"/>
        <w:numPr>
          <w:ilvl w:val="0"/>
          <w:numId w:val="17"/>
        </w:numPr>
        <w:snapToGrid w:val="0"/>
        <w:spacing w:before="156" w:after="156"/>
        <w:ind w:firstLineChars="0"/>
        <w:rPr>
          <w:rFonts w:ascii="宋体" w:hAnsi="宋体" w:cs="宋体"/>
          <w:color w:val="000000" w:themeColor="text1"/>
          <w:sz w:val="24"/>
          <w:u w:val="single"/>
        </w:rPr>
      </w:pPr>
      <w:r>
        <w:rPr>
          <w:rFonts w:ascii="宋体" w:hAnsi="宋体" w:cs="宋体"/>
          <w:b/>
          <w:color w:val="000000" w:themeColor="text1"/>
          <w:sz w:val="24"/>
        </w:rPr>
        <w:t>产权担保</w:t>
      </w:r>
    </w:p>
    <w:p w:rsidR="00683E8E" w:rsidRDefault="00563ACD">
      <w:pPr>
        <w:snapToGrid w:val="0"/>
        <w:spacing w:before="156" w:after="156"/>
        <w:ind w:left="408" w:hanging="408"/>
        <w:rPr>
          <w:rFonts w:ascii="宋体" w:hAnsi="宋体" w:cs="宋体"/>
          <w:color w:val="000000" w:themeColor="text1"/>
          <w:sz w:val="24"/>
        </w:rPr>
      </w:pPr>
      <w:r>
        <w:rPr>
          <w:rFonts w:ascii="宋体" w:hAnsi="宋体" w:cs="宋体"/>
          <w:color w:val="000000" w:themeColor="text1"/>
          <w:sz w:val="24"/>
        </w:rPr>
        <w:t>乙方保证所交付的货物的所有权完全属于乙方且无任何抵押、查封等产权瑕疵。</w:t>
      </w:r>
    </w:p>
    <w:p w:rsidR="00683E8E" w:rsidRDefault="00563ACD">
      <w:pPr>
        <w:pStyle w:val="af4"/>
        <w:numPr>
          <w:ilvl w:val="0"/>
          <w:numId w:val="17"/>
        </w:numPr>
        <w:snapToGrid w:val="0"/>
        <w:spacing w:before="156" w:after="156"/>
        <w:ind w:firstLineChars="0"/>
        <w:rPr>
          <w:rFonts w:ascii="宋体" w:hAnsi="宋体" w:cs="宋体"/>
          <w:b/>
          <w:color w:val="000000" w:themeColor="text1"/>
          <w:sz w:val="24"/>
        </w:rPr>
      </w:pPr>
      <w:r>
        <w:rPr>
          <w:rFonts w:ascii="宋体" w:hAnsi="宋体" w:cs="宋体"/>
          <w:b/>
          <w:color w:val="000000" w:themeColor="text1"/>
          <w:sz w:val="24"/>
        </w:rPr>
        <w:t>履约保证金</w:t>
      </w:r>
    </w:p>
    <w:p w:rsidR="00683E8E" w:rsidRDefault="00563ACD">
      <w:pPr>
        <w:snapToGrid w:val="0"/>
        <w:spacing w:before="156" w:after="156"/>
        <w:ind w:firstLineChars="200" w:firstLine="480"/>
        <w:rPr>
          <w:rFonts w:ascii="宋体" w:hAnsi="宋体" w:cs="宋体"/>
          <w:color w:val="000000" w:themeColor="text1"/>
          <w:sz w:val="24"/>
        </w:rPr>
      </w:pPr>
      <w:r>
        <w:rPr>
          <w:rFonts w:ascii="宋体" w:hAnsi="宋体" w:cs="宋体"/>
          <w:color w:val="000000" w:themeColor="text1"/>
          <w:sz w:val="24"/>
        </w:rPr>
        <w:t>履约保证金为合同价款的</w:t>
      </w:r>
      <w:r>
        <w:rPr>
          <w:rFonts w:ascii="宋体" w:hAnsi="宋体" w:cs="宋体" w:hint="eastAsia"/>
          <w:color w:val="000000" w:themeColor="text1"/>
          <w:sz w:val="24"/>
        </w:rPr>
        <w:t>5</w:t>
      </w:r>
      <w:r>
        <w:rPr>
          <w:rFonts w:ascii="宋体" w:hAnsi="宋体" w:cs="宋体"/>
          <w:color w:val="000000" w:themeColor="text1"/>
          <w:sz w:val="24"/>
        </w:rPr>
        <w:t>%</w:t>
      </w:r>
      <w:r>
        <w:rPr>
          <w:rFonts w:ascii="宋体" w:hAnsi="宋体" w:cs="宋体"/>
          <w:color w:val="000000" w:themeColor="text1"/>
          <w:sz w:val="24"/>
        </w:rPr>
        <w:t>，</w:t>
      </w:r>
      <w:r>
        <w:rPr>
          <w:rFonts w:ascii="宋体" w:hAnsi="宋体" w:cs="宋体" w:hint="eastAsia"/>
          <w:color w:val="000000" w:themeColor="text1"/>
          <w:sz w:val="24"/>
        </w:rPr>
        <w:t>在合同签订前汇入甲方指定账户，于</w:t>
      </w:r>
      <w:r>
        <w:rPr>
          <w:rFonts w:ascii="宋体" w:hAnsi="宋体" w:cs="宋体"/>
          <w:color w:val="000000" w:themeColor="text1"/>
          <w:sz w:val="24"/>
        </w:rPr>
        <w:t>项目完成且验收合格（由采购人出具验收合格报告，要求原件）之日起</w:t>
      </w:r>
      <w:r>
        <w:rPr>
          <w:rFonts w:ascii="宋体" w:hAnsi="宋体" w:cs="宋体"/>
          <w:color w:val="000000" w:themeColor="text1"/>
          <w:sz w:val="24"/>
        </w:rPr>
        <w:t>15</w:t>
      </w:r>
      <w:r>
        <w:rPr>
          <w:rFonts w:ascii="宋体" w:hAnsi="宋体" w:cs="宋体"/>
          <w:color w:val="000000" w:themeColor="text1"/>
          <w:sz w:val="24"/>
        </w:rPr>
        <w:t>个工作日内退还。</w:t>
      </w:r>
    </w:p>
    <w:p w:rsidR="00683E8E" w:rsidRDefault="00563ACD">
      <w:pPr>
        <w:snapToGrid w:val="0"/>
        <w:spacing w:before="156" w:after="156"/>
        <w:ind w:left="410" w:hanging="410"/>
        <w:rPr>
          <w:rFonts w:ascii="宋体" w:hAnsi="宋体" w:cs="宋体"/>
          <w:b/>
          <w:color w:val="000000" w:themeColor="text1"/>
          <w:sz w:val="24"/>
        </w:rPr>
      </w:pPr>
      <w:r>
        <w:rPr>
          <w:rFonts w:ascii="宋体" w:hAnsi="宋体" w:cs="宋体"/>
          <w:b/>
          <w:color w:val="000000" w:themeColor="text1"/>
          <w:sz w:val="24"/>
        </w:rPr>
        <w:t>七、转包或分包</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1.</w:t>
      </w:r>
      <w:r>
        <w:rPr>
          <w:rFonts w:ascii="宋体" w:hAnsi="宋体" w:cs="宋体"/>
          <w:color w:val="000000" w:themeColor="text1"/>
          <w:sz w:val="24"/>
        </w:rPr>
        <w:t>本合同范围的货物，应由乙方直接供应，不得转让他人供应；</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2.</w:t>
      </w:r>
      <w:r>
        <w:rPr>
          <w:rFonts w:ascii="宋体" w:hAnsi="宋体" w:cs="宋体"/>
          <w:color w:val="000000" w:themeColor="text1"/>
          <w:sz w:val="24"/>
        </w:rPr>
        <w:t>除非得到甲方的书面同意，乙方不得将本合同范围的货物全部或部分分包给他人供应；</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3.</w:t>
      </w:r>
      <w:r>
        <w:rPr>
          <w:rFonts w:ascii="宋体" w:hAnsi="宋体" w:cs="宋体"/>
          <w:color w:val="000000" w:themeColor="text1"/>
          <w:sz w:val="24"/>
        </w:rPr>
        <w:t>如有转让和未经甲方同意的分包行为，甲方有权解除合同，没收履约保证金并追究乙方的违约责任。</w:t>
      </w:r>
    </w:p>
    <w:p w:rsidR="00683E8E" w:rsidRDefault="00563ACD">
      <w:pPr>
        <w:snapToGrid w:val="0"/>
        <w:spacing w:before="156" w:after="156"/>
        <w:rPr>
          <w:rFonts w:ascii="宋体" w:hAnsi="宋体" w:cs="宋体"/>
          <w:color w:val="000000" w:themeColor="text1"/>
          <w:sz w:val="24"/>
        </w:rPr>
      </w:pPr>
      <w:r>
        <w:rPr>
          <w:rFonts w:ascii="宋体" w:hAnsi="宋体" w:cs="宋体"/>
          <w:b/>
          <w:color w:val="000000" w:themeColor="text1"/>
          <w:sz w:val="24"/>
        </w:rPr>
        <w:lastRenderedPageBreak/>
        <w:t>八、质保期和质保金</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 </w:t>
      </w:r>
      <w:r>
        <w:rPr>
          <w:rFonts w:ascii="宋体" w:hAnsi="宋体" w:cs="宋体"/>
          <w:color w:val="000000" w:themeColor="text1"/>
          <w:sz w:val="24"/>
        </w:rPr>
        <w:t>质保期</w:t>
      </w:r>
      <w:r>
        <w:rPr>
          <w:rFonts w:ascii="宋体" w:hAnsi="宋体" w:cs="宋体" w:hint="eastAsia"/>
          <w:color w:val="000000" w:themeColor="text1"/>
          <w:sz w:val="24"/>
          <w:u w:val="single"/>
        </w:rPr>
        <w:t>1</w:t>
      </w:r>
      <w:r>
        <w:rPr>
          <w:rFonts w:ascii="宋体" w:hAnsi="宋体" w:cs="宋体"/>
          <w:color w:val="000000" w:themeColor="text1"/>
          <w:sz w:val="24"/>
        </w:rPr>
        <w:t>年。（自交货验收合格之日起计）</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九、交货期、交货地点</w:t>
      </w:r>
    </w:p>
    <w:p w:rsidR="00683E8E" w:rsidRDefault="00563ACD">
      <w:pPr>
        <w:snapToGrid w:val="0"/>
        <w:spacing w:before="156" w:after="156"/>
        <w:rPr>
          <w:rFonts w:ascii="宋体" w:hAnsi="宋体" w:cs="宋体"/>
          <w:bCs/>
          <w:color w:val="000000" w:themeColor="text1"/>
          <w:sz w:val="24"/>
          <w:u w:val="single"/>
        </w:rPr>
      </w:pPr>
      <w:r>
        <w:rPr>
          <w:rFonts w:ascii="宋体" w:hAnsi="宋体" w:cs="宋体"/>
          <w:bCs/>
          <w:color w:val="000000" w:themeColor="text1"/>
          <w:sz w:val="24"/>
        </w:rPr>
        <w:t xml:space="preserve">1. </w:t>
      </w:r>
      <w:r>
        <w:rPr>
          <w:rFonts w:ascii="宋体" w:hAnsi="宋体" w:cs="宋体"/>
          <w:bCs/>
          <w:color w:val="000000" w:themeColor="text1"/>
          <w:sz w:val="24"/>
        </w:rPr>
        <w:t>交货期：</w:t>
      </w:r>
      <w:r>
        <w:rPr>
          <w:rFonts w:ascii="宋体" w:hAnsi="宋体" w:cs="宋体" w:hint="eastAsia"/>
          <w:bCs/>
          <w:color w:val="000000" w:themeColor="text1"/>
          <w:sz w:val="24"/>
        </w:rPr>
        <w:t>合同签订后</w:t>
      </w:r>
      <w:r>
        <w:rPr>
          <w:rFonts w:ascii="宋体" w:hAnsi="宋体" w:cs="宋体" w:hint="eastAsia"/>
          <w:bCs/>
          <w:color w:val="000000" w:themeColor="text1"/>
          <w:sz w:val="24"/>
        </w:rPr>
        <w:t>10</w:t>
      </w:r>
      <w:r>
        <w:rPr>
          <w:rFonts w:ascii="宋体" w:hAnsi="宋体" w:cs="宋体" w:hint="eastAsia"/>
          <w:bCs/>
          <w:color w:val="000000" w:themeColor="text1"/>
          <w:sz w:val="24"/>
        </w:rPr>
        <w:t>天内完成安装调试。如工期延误的，按</w:t>
      </w:r>
      <w:r>
        <w:rPr>
          <w:rFonts w:ascii="宋体" w:hAnsi="宋体" w:cs="宋体" w:hint="eastAsia"/>
          <w:bCs/>
          <w:color w:val="000000" w:themeColor="text1"/>
          <w:sz w:val="24"/>
        </w:rPr>
        <w:t>1000</w:t>
      </w:r>
      <w:r>
        <w:rPr>
          <w:rFonts w:ascii="宋体" w:hAnsi="宋体" w:cs="宋体" w:hint="eastAsia"/>
          <w:bCs/>
          <w:color w:val="000000" w:themeColor="text1"/>
          <w:sz w:val="24"/>
        </w:rPr>
        <w:t>元</w:t>
      </w:r>
      <w:r>
        <w:rPr>
          <w:rFonts w:ascii="宋体" w:hAnsi="宋体" w:cs="宋体" w:hint="eastAsia"/>
          <w:bCs/>
          <w:color w:val="000000" w:themeColor="text1"/>
          <w:sz w:val="24"/>
        </w:rPr>
        <w:t>/</w:t>
      </w:r>
      <w:r>
        <w:rPr>
          <w:rFonts w:ascii="宋体" w:hAnsi="宋体" w:cs="宋体" w:hint="eastAsia"/>
          <w:bCs/>
          <w:color w:val="000000" w:themeColor="text1"/>
          <w:sz w:val="24"/>
        </w:rPr>
        <w:t>天在服务款中扣除，且由中标人承担全部损失。</w:t>
      </w:r>
    </w:p>
    <w:p w:rsidR="00683E8E" w:rsidRDefault="00563ACD">
      <w:pPr>
        <w:snapToGrid w:val="0"/>
        <w:spacing w:before="156" w:after="156"/>
        <w:rPr>
          <w:rFonts w:ascii="宋体" w:hAnsi="宋体" w:cs="宋体"/>
          <w:b/>
          <w:color w:val="000000" w:themeColor="text1"/>
          <w:sz w:val="24"/>
          <w:u w:val="single"/>
        </w:rPr>
      </w:pPr>
      <w:r>
        <w:rPr>
          <w:rFonts w:ascii="宋体" w:hAnsi="宋体" w:cs="宋体"/>
          <w:bCs/>
          <w:color w:val="000000" w:themeColor="text1"/>
          <w:sz w:val="24"/>
        </w:rPr>
        <w:t>2.</w:t>
      </w:r>
      <w:r>
        <w:rPr>
          <w:rFonts w:ascii="宋体" w:hAnsi="宋体" w:cs="宋体"/>
          <w:bCs/>
          <w:color w:val="000000" w:themeColor="text1"/>
          <w:sz w:val="24"/>
        </w:rPr>
        <w:t>交货地点：</w:t>
      </w:r>
      <w:r>
        <w:rPr>
          <w:rFonts w:ascii="宋体" w:hAnsi="宋体" w:cs="宋体" w:hint="eastAsia"/>
          <w:bCs/>
          <w:color w:val="000000" w:themeColor="text1"/>
          <w:sz w:val="24"/>
        </w:rPr>
        <w:t>浙江广厦建设职业技术大学内指定地点</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十、付款方式</w:t>
      </w:r>
    </w:p>
    <w:p w:rsidR="00683E8E" w:rsidRDefault="00563ACD">
      <w:pPr>
        <w:snapToGrid w:val="0"/>
        <w:spacing w:before="156" w:after="156"/>
        <w:rPr>
          <w:rFonts w:ascii="宋体" w:hAnsi="宋体" w:cs="宋体"/>
          <w:color w:val="000000" w:themeColor="text1"/>
          <w:sz w:val="24"/>
        </w:rPr>
      </w:pPr>
      <w:r>
        <w:rPr>
          <w:rFonts w:ascii="宋体" w:hAnsi="宋体" w:cs="宋体" w:hint="eastAsia"/>
          <w:color w:val="000000" w:themeColor="text1"/>
          <w:sz w:val="24"/>
        </w:rPr>
        <w:t>全部货物安装完毕并验收合格后</w:t>
      </w:r>
      <w:r>
        <w:rPr>
          <w:rFonts w:ascii="宋体" w:hAnsi="宋体" w:cs="宋体" w:hint="eastAsia"/>
          <w:color w:val="000000" w:themeColor="text1"/>
          <w:sz w:val="24"/>
        </w:rPr>
        <w:t>10</w:t>
      </w:r>
      <w:r>
        <w:rPr>
          <w:rFonts w:ascii="宋体" w:hAnsi="宋体" w:cs="宋体" w:hint="eastAsia"/>
          <w:color w:val="000000" w:themeColor="text1"/>
          <w:sz w:val="24"/>
        </w:rPr>
        <w:t>日内付至合同总额的</w:t>
      </w:r>
      <w:r>
        <w:rPr>
          <w:rFonts w:ascii="宋体" w:hAnsi="宋体" w:cs="宋体" w:hint="eastAsia"/>
          <w:color w:val="000000" w:themeColor="text1"/>
          <w:sz w:val="24"/>
        </w:rPr>
        <w:t>95%</w:t>
      </w:r>
      <w:r>
        <w:rPr>
          <w:rFonts w:ascii="宋体" w:hAnsi="宋体" w:cs="宋体" w:hint="eastAsia"/>
          <w:color w:val="000000" w:themeColor="text1"/>
          <w:sz w:val="24"/>
        </w:rPr>
        <w:t>；留</w:t>
      </w:r>
      <w:r>
        <w:rPr>
          <w:rFonts w:ascii="宋体" w:hAnsi="宋体" w:cs="宋体" w:hint="eastAsia"/>
          <w:color w:val="000000" w:themeColor="text1"/>
          <w:sz w:val="24"/>
        </w:rPr>
        <w:t>5%</w:t>
      </w:r>
      <w:r>
        <w:rPr>
          <w:rFonts w:ascii="宋体" w:hAnsi="宋体" w:cs="宋体" w:hint="eastAsia"/>
          <w:color w:val="000000" w:themeColor="text1"/>
          <w:sz w:val="24"/>
        </w:rPr>
        <w:t>作为质量保证金，在质保期履行满</w:t>
      </w:r>
      <w:r>
        <w:rPr>
          <w:rFonts w:ascii="宋体" w:hAnsi="宋体" w:cs="宋体" w:hint="eastAsia"/>
          <w:color w:val="000000" w:themeColor="text1"/>
          <w:sz w:val="24"/>
        </w:rPr>
        <w:t>1</w:t>
      </w:r>
      <w:r>
        <w:rPr>
          <w:rFonts w:ascii="宋体" w:hAnsi="宋体" w:cs="宋体" w:hint="eastAsia"/>
          <w:color w:val="000000" w:themeColor="text1"/>
          <w:sz w:val="24"/>
        </w:rPr>
        <w:t>年后</w:t>
      </w:r>
      <w:r>
        <w:rPr>
          <w:rFonts w:ascii="宋体" w:hAnsi="宋体" w:cs="宋体" w:hint="eastAsia"/>
          <w:color w:val="000000" w:themeColor="text1"/>
          <w:sz w:val="24"/>
        </w:rPr>
        <w:t>10</w:t>
      </w:r>
      <w:r>
        <w:rPr>
          <w:rFonts w:ascii="宋体" w:hAnsi="宋体" w:cs="宋体" w:hint="eastAsia"/>
          <w:color w:val="000000" w:themeColor="text1"/>
          <w:sz w:val="24"/>
        </w:rPr>
        <w:t>日内付清。</w:t>
      </w:r>
    </w:p>
    <w:p w:rsidR="00683E8E" w:rsidRDefault="00563ACD">
      <w:pPr>
        <w:snapToGrid w:val="0"/>
        <w:spacing w:before="156" w:after="156"/>
        <w:rPr>
          <w:rFonts w:ascii="宋体" w:hAnsi="宋体" w:cs="宋体"/>
          <w:b/>
          <w:color w:val="000000" w:themeColor="text1"/>
          <w:sz w:val="24"/>
          <w:szCs w:val="20"/>
        </w:rPr>
      </w:pPr>
      <w:r>
        <w:rPr>
          <w:rFonts w:ascii="宋体" w:hAnsi="宋体" w:cs="宋体"/>
          <w:b/>
          <w:color w:val="000000" w:themeColor="text1"/>
          <w:sz w:val="24"/>
        </w:rPr>
        <w:t>十一、税费</w:t>
      </w:r>
    </w:p>
    <w:p w:rsidR="00683E8E" w:rsidRDefault="00563ACD">
      <w:pPr>
        <w:snapToGrid w:val="0"/>
        <w:spacing w:before="156" w:after="156"/>
        <w:rPr>
          <w:rFonts w:ascii="宋体" w:hAnsi="宋体" w:cs="宋体"/>
          <w:color w:val="000000" w:themeColor="text1"/>
          <w:sz w:val="24"/>
          <w:szCs w:val="20"/>
        </w:rPr>
      </w:pPr>
      <w:r>
        <w:rPr>
          <w:rFonts w:ascii="宋体" w:hAnsi="宋体" w:cs="宋体"/>
          <w:color w:val="000000" w:themeColor="text1"/>
          <w:sz w:val="24"/>
        </w:rPr>
        <w:t>本合同执行中相关的一切税费均由乙方负担。</w:t>
      </w:r>
    </w:p>
    <w:p w:rsidR="00683E8E" w:rsidRDefault="00563ACD">
      <w:pPr>
        <w:snapToGrid w:val="0"/>
        <w:spacing w:before="156" w:after="156"/>
        <w:ind w:left="412" w:hanging="412"/>
        <w:rPr>
          <w:rFonts w:ascii="宋体" w:hAnsi="宋体" w:cs="宋体"/>
          <w:color w:val="000000" w:themeColor="text1"/>
          <w:sz w:val="24"/>
        </w:rPr>
      </w:pPr>
      <w:r>
        <w:rPr>
          <w:rFonts w:ascii="宋体" w:hAnsi="宋体" w:cs="宋体"/>
          <w:b/>
          <w:color w:val="000000" w:themeColor="text1"/>
          <w:sz w:val="24"/>
        </w:rPr>
        <w:t>十二、质量保证及售后服务</w:t>
      </w:r>
    </w:p>
    <w:p w:rsidR="00683E8E" w:rsidRDefault="00563ACD">
      <w:pPr>
        <w:tabs>
          <w:tab w:val="left" w:pos="0"/>
        </w:tabs>
        <w:snapToGrid w:val="0"/>
        <w:spacing w:before="156" w:after="156"/>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w:t>
      </w:r>
      <w:r>
        <w:rPr>
          <w:rFonts w:ascii="宋体" w:hAnsi="宋体" w:cs="宋体"/>
          <w:color w:val="000000" w:themeColor="text1"/>
          <w:sz w:val="24"/>
        </w:rPr>
        <w:t>乙方应按招标文件规定的货物性能、技术要求、质量标准向甲方提供</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未经使用的全新产品。</w:t>
      </w:r>
    </w:p>
    <w:p w:rsidR="00683E8E" w:rsidRDefault="00563ACD">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 xml:space="preserve">2. </w:t>
      </w:r>
      <w:r>
        <w:rPr>
          <w:rFonts w:ascii="宋体" w:hAnsi="宋体" w:cs="宋体"/>
          <w:color w:val="000000" w:themeColor="text1"/>
          <w:sz w:val="24"/>
        </w:rPr>
        <w:t>乙方提供的货物在质保期内因货物本身的质量问题发生故障，乙方应负责免费更</w:t>
      </w:r>
    </w:p>
    <w:p w:rsidR="00683E8E" w:rsidRDefault="00563ACD">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换。对达不到技术要求者，根据实际情况，经双方协商，可按以下办法处理：</w:t>
      </w:r>
    </w:p>
    <w:p w:rsidR="00683E8E" w:rsidRDefault="00563ACD">
      <w:pPr>
        <w:snapToGrid w:val="0"/>
        <w:spacing w:before="156" w:after="156"/>
        <w:ind w:firstLine="420"/>
        <w:rPr>
          <w:rFonts w:ascii="宋体" w:hAnsi="宋体" w:cs="宋体"/>
          <w:color w:val="000000" w:themeColor="text1"/>
          <w:sz w:val="24"/>
        </w:rPr>
      </w:pPr>
      <w:r>
        <w:rPr>
          <w:rFonts w:ascii="宋体" w:hAnsi="宋体" w:cs="宋体"/>
          <w:color w:val="000000" w:themeColor="text1"/>
          <w:sz w:val="24"/>
        </w:rPr>
        <w:t>⑴</w:t>
      </w:r>
      <w:r>
        <w:rPr>
          <w:rFonts w:ascii="宋体" w:hAnsi="宋体" w:cs="宋体"/>
          <w:color w:val="000000" w:themeColor="text1"/>
          <w:sz w:val="24"/>
        </w:rPr>
        <w:t>更换：由乙方承担所发生的全部费用。</w:t>
      </w:r>
    </w:p>
    <w:p w:rsidR="00683E8E" w:rsidRDefault="00563ACD">
      <w:pPr>
        <w:snapToGrid w:val="0"/>
        <w:spacing w:before="156" w:after="156"/>
        <w:ind w:firstLine="420"/>
        <w:rPr>
          <w:rFonts w:ascii="宋体" w:hAnsi="宋体" w:cs="宋体"/>
          <w:color w:val="000000" w:themeColor="text1"/>
          <w:sz w:val="24"/>
        </w:rPr>
      </w:pPr>
      <w:r>
        <w:rPr>
          <w:rFonts w:ascii="宋体" w:hAnsi="宋体" w:cs="宋体"/>
          <w:color w:val="000000" w:themeColor="text1"/>
          <w:sz w:val="24"/>
        </w:rPr>
        <w:t>⑵</w:t>
      </w:r>
      <w:r>
        <w:rPr>
          <w:rFonts w:ascii="宋体" w:hAnsi="宋体" w:cs="宋体"/>
          <w:color w:val="000000" w:themeColor="text1"/>
          <w:sz w:val="24"/>
        </w:rPr>
        <w:t>贬值处理：由甲乙双方合议定价。</w:t>
      </w:r>
    </w:p>
    <w:p w:rsidR="00683E8E" w:rsidRDefault="00563ACD">
      <w:pPr>
        <w:snapToGrid w:val="0"/>
        <w:spacing w:before="120" w:after="120"/>
        <w:ind w:left="420"/>
        <w:rPr>
          <w:rFonts w:ascii="宋体" w:hAnsi="宋体" w:cs="宋体"/>
          <w:color w:val="000000" w:themeColor="text1"/>
          <w:sz w:val="24"/>
        </w:rPr>
      </w:pPr>
      <w:r>
        <w:rPr>
          <w:rFonts w:ascii="宋体" w:hAnsi="宋体" w:cs="宋体"/>
          <w:color w:val="000000" w:themeColor="text1"/>
          <w:sz w:val="24"/>
        </w:rPr>
        <w:t>⑶</w:t>
      </w:r>
      <w:r>
        <w:rPr>
          <w:rFonts w:ascii="宋体" w:hAnsi="宋体" w:cs="宋体"/>
          <w:color w:val="000000" w:themeColor="text1"/>
          <w:sz w:val="24"/>
        </w:rPr>
        <w:t>退货处理：乙方应退还甲方支付的合同款，同时应承担该货物的直接费用（运输、保险、检验、货款利息及银行手续费等）。</w:t>
      </w:r>
    </w:p>
    <w:p w:rsidR="00683E8E" w:rsidRDefault="00563ACD">
      <w:pPr>
        <w:snapToGrid w:val="0"/>
        <w:spacing w:before="156" w:after="156"/>
        <w:rPr>
          <w:rFonts w:ascii="宋体" w:hAnsi="宋体" w:cs="宋体"/>
          <w:sz w:val="24"/>
        </w:rPr>
      </w:pPr>
      <w:r>
        <w:rPr>
          <w:rFonts w:ascii="宋体" w:hAnsi="宋体" w:cs="宋体"/>
          <w:sz w:val="24"/>
        </w:rPr>
        <w:t xml:space="preserve">3. </w:t>
      </w:r>
      <w:r>
        <w:rPr>
          <w:rFonts w:ascii="宋体" w:hAnsi="宋体" w:cs="宋体"/>
          <w:sz w:val="24"/>
        </w:rPr>
        <w:t>如在使用过程中发</w:t>
      </w:r>
      <w:r>
        <w:rPr>
          <w:rFonts w:ascii="宋体" w:hAnsi="宋体" w:cs="宋体"/>
          <w:sz w:val="24"/>
        </w:rPr>
        <w:t>生质量问题，乙方在接到甲方通知后在小时内到达甲方现场。</w:t>
      </w:r>
    </w:p>
    <w:p w:rsidR="00683E8E" w:rsidRDefault="00563ACD">
      <w:pPr>
        <w:snapToGrid w:val="0"/>
        <w:spacing w:before="156" w:after="156"/>
        <w:rPr>
          <w:rFonts w:ascii="宋体" w:hAnsi="宋体" w:cs="宋体"/>
          <w:sz w:val="24"/>
        </w:rPr>
      </w:pPr>
      <w:r>
        <w:rPr>
          <w:rFonts w:ascii="宋体" w:hAnsi="宋体" w:cs="宋体"/>
          <w:sz w:val="24"/>
        </w:rPr>
        <w:t xml:space="preserve">4. </w:t>
      </w:r>
      <w:r>
        <w:rPr>
          <w:rFonts w:ascii="宋体" w:hAnsi="宋体" w:cs="宋体"/>
          <w:sz w:val="24"/>
        </w:rPr>
        <w:t>在质保期内，乙方应对货物出现的质量及安全问题负责处理解决并承担一切费用。</w:t>
      </w:r>
    </w:p>
    <w:p w:rsidR="00683E8E" w:rsidRDefault="00563ACD">
      <w:pPr>
        <w:snapToGrid w:val="0"/>
        <w:spacing w:before="156" w:after="156"/>
        <w:rPr>
          <w:rFonts w:ascii="宋体" w:hAnsi="宋体" w:cs="宋体"/>
          <w:sz w:val="24"/>
        </w:rPr>
      </w:pPr>
      <w:r>
        <w:rPr>
          <w:rFonts w:ascii="宋体" w:hAnsi="宋体" w:cs="宋体"/>
          <w:sz w:val="24"/>
        </w:rPr>
        <w:t>5.</w:t>
      </w:r>
      <w:r>
        <w:rPr>
          <w:rFonts w:ascii="宋体" w:hAnsi="宋体" w:cs="宋体"/>
          <w:sz w:val="24"/>
        </w:rPr>
        <w:t>上述的货物免费保修期为</w:t>
      </w:r>
      <w:r>
        <w:rPr>
          <w:rFonts w:ascii="宋体" w:hAnsi="宋体" w:cs="宋体" w:hint="eastAsia"/>
          <w:sz w:val="24"/>
          <w:u w:val="single"/>
        </w:rPr>
        <w:t>1</w:t>
      </w:r>
      <w:r>
        <w:rPr>
          <w:rFonts w:ascii="宋体" w:hAnsi="宋体" w:cs="宋体"/>
          <w:sz w:val="24"/>
        </w:rPr>
        <w:t>年，因人为因素出现的故障不在免费保修范围内。超过保修期的机器货物，终生维修，维修时只收部件成本费。</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十三、调试和验收</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1.</w:t>
      </w:r>
      <w:r>
        <w:rPr>
          <w:rFonts w:ascii="宋体" w:hAnsi="宋体" w:cs="宋体"/>
          <w:color w:val="000000" w:themeColor="text1"/>
          <w:sz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 xml:space="preserve">2. </w:t>
      </w:r>
      <w:r>
        <w:rPr>
          <w:rFonts w:ascii="宋体" w:hAnsi="宋体" w:cs="宋体"/>
          <w:color w:val="000000" w:themeColor="text1"/>
          <w:sz w:val="24"/>
        </w:rPr>
        <w:t>乙方交货前应对产品作出全面检查和对验收文件进行整理，并列出清单，作为甲方收货验收和使用的技术条件依据，检验的结果应随货物交甲方。</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 xml:space="preserve">3. </w:t>
      </w:r>
      <w:r>
        <w:rPr>
          <w:rFonts w:ascii="宋体" w:hAnsi="宋体" w:cs="宋体"/>
          <w:color w:val="000000" w:themeColor="text1"/>
          <w:sz w:val="24"/>
        </w:rPr>
        <w:t>甲方对乙方提供的货物在使用前进行调试时，乙方需负责安装并培训甲方的使用操作人员，并协助甲方一起调试，直到符合技术要求，甲方才做最终验收。</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 xml:space="preserve">4. </w:t>
      </w:r>
      <w:r>
        <w:rPr>
          <w:rFonts w:ascii="宋体" w:hAnsi="宋体" w:cs="宋体"/>
          <w:color w:val="000000" w:themeColor="text1"/>
          <w:sz w:val="24"/>
        </w:rPr>
        <w:t>对技术复杂的货物，甲方应请国家认可的专业检测机构参与初步验收及最终验收，并由其出具质量检测报告。</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lastRenderedPageBreak/>
        <w:t xml:space="preserve">5. </w:t>
      </w:r>
      <w:r>
        <w:rPr>
          <w:rFonts w:ascii="宋体" w:hAnsi="宋体" w:cs="宋体"/>
          <w:color w:val="000000" w:themeColor="text1"/>
          <w:sz w:val="24"/>
        </w:rPr>
        <w:t>验收时乙方必须在现场，验收完毕后作出验收结果报告；验收费用由乙方负责。</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十四、货物包装、发运及运输</w:t>
      </w:r>
    </w:p>
    <w:p w:rsidR="00683E8E" w:rsidRDefault="00563ACD">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 xml:space="preserve">1. </w:t>
      </w:r>
      <w:r>
        <w:rPr>
          <w:rFonts w:ascii="宋体" w:hAnsi="宋体" w:cs="宋体"/>
          <w:color w:val="000000" w:themeColor="text1"/>
          <w:sz w:val="24"/>
        </w:rPr>
        <w:t>乙方应在货物发运前对其</w:t>
      </w:r>
      <w:r>
        <w:rPr>
          <w:rFonts w:ascii="宋体" w:hAnsi="宋体" w:cs="宋体"/>
          <w:color w:val="000000" w:themeColor="text1"/>
          <w:sz w:val="24"/>
        </w:rPr>
        <w:t>进行满足运输距离、防潮、防震、防锈和防破损装卸等</w:t>
      </w:r>
      <w:r>
        <w:rPr>
          <w:rFonts w:ascii="宋体" w:hAnsi="宋体" w:cs="宋体" w:hint="eastAsia"/>
          <w:color w:val="000000" w:themeColor="text1"/>
          <w:sz w:val="24"/>
        </w:rPr>
        <w:t>要</w:t>
      </w:r>
    </w:p>
    <w:p w:rsidR="00683E8E" w:rsidRDefault="00563ACD">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求包装，以保证货物安全运达甲方指定地点。</w:t>
      </w:r>
    </w:p>
    <w:p w:rsidR="00683E8E" w:rsidRDefault="00563ACD">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 xml:space="preserve">2. </w:t>
      </w:r>
      <w:r>
        <w:rPr>
          <w:rFonts w:ascii="宋体" w:hAnsi="宋体" w:cs="宋体"/>
          <w:color w:val="000000" w:themeColor="text1"/>
          <w:sz w:val="24"/>
        </w:rPr>
        <w:t>使用说明书、质量检验证明书、随配附件和工具以及清单一并附于货物内。</w:t>
      </w:r>
    </w:p>
    <w:p w:rsidR="00683E8E" w:rsidRDefault="00563ACD">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 xml:space="preserve">3. </w:t>
      </w:r>
      <w:r>
        <w:rPr>
          <w:rFonts w:ascii="宋体" w:hAnsi="宋体" w:cs="宋体"/>
          <w:color w:val="000000" w:themeColor="text1"/>
          <w:sz w:val="24"/>
        </w:rPr>
        <w:t>乙方在货物发运手续办理完毕后</w:t>
      </w:r>
      <w:r>
        <w:rPr>
          <w:rFonts w:ascii="宋体" w:hAnsi="宋体" w:cs="宋体"/>
          <w:color w:val="000000" w:themeColor="text1"/>
          <w:sz w:val="24"/>
        </w:rPr>
        <w:t>24</w:t>
      </w:r>
      <w:r>
        <w:rPr>
          <w:rFonts w:ascii="宋体" w:hAnsi="宋体" w:cs="宋体"/>
          <w:color w:val="000000" w:themeColor="text1"/>
          <w:sz w:val="24"/>
        </w:rPr>
        <w:t>小时内或货到甲方</w:t>
      </w:r>
      <w:r>
        <w:rPr>
          <w:rFonts w:ascii="宋体" w:hAnsi="宋体" w:cs="宋体"/>
          <w:color w:val="000000" w:themeColor="text1"/>
          <w:sz w:val="24"/>
        </w:rPr>
        <w:t>48</w:t>
      </w:r>
      <w:r>
        <w:rPr>
          <w:rFonts w:ascii="宋体" w:hAnsi="宋体" w:cs="宋体"/>
          <w:color w:val="000000" w:themeColor="text1"/>
          <w:sz w:val="24"/>
        </w:rPr>
        <w:t>小时前通知甲方，以准备</w:t>
      </w:r>
    </w:p>
    <w:p w:rsidR="00683E8E" w:rsidRDefault="00563ACD">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接货。</w:t>
      </w:r>
    </w:p>
    <w:p w:rsidR="00683E8E" w:rsidRDefault="00563ACD">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 xml:space="preserve">4. </w:t>
      </w:r>
      <w:r>
        <w:rPr>
          <w:rFonts w:ascii="宋体" w:hAnsi="宋体" w:cs="宋体"/>
          <w:color w:val="000000" w:themeColor="text1"/>
          <w:sz w:val="24"/>
        </w:rPr>
        <w:t>货物在交付甲方前发生的风险均由乙方负责。</w:t>
      </w:r>
    </w:p>
    <w:p w:rsidR="00683E8E" w:rsidRDefault="00563ACD">
      <w:pPr>
        <w:snapToGrid w:val="0"/>
        <w:spacing w:before="156" w:after="156"/>
        <w:ind w:left="480" w:right="26" w:hanging="480"/>
        <w:rPr>
          <w:rFonts w:ascii="宋体" w:hAnsi="宋体" w:cs="宋体"/>
          <w:color w:val="000000" w:themeColor="text1"/>
          <w:sz w:val="24"/>
        </w:rPr>
      </w:pPr>
      <w:r>
        <w:rPr>
          <w:rFonts w:ascii="宋体" w:hAnsi="宋体" w:cs="宋体"/>
          <w:color w:val="000000" w:themeColor="text1"/>
          <w:sz w:val="24"/>
        </w:rPr>
        <w:t xml:space="preserve">5. </w:t>
      </w:r>
      <w:r>
        <w:rPr>
          <w:rFonts w:ascii="宋体" w:hAnsi="宋体" w:cs="宋体"/>
          <w:color w:val="000000" w:themeColor="text1"/>
          <w:sz w:val="24"/>
        </w:rPr>
        <w:t>货物在规定的交付期限内由乙方送达甲方指定的地点视为交付，乙方同时需通知甲</w:t>
      </w:r>
    </w:p>
    <w:p w:rsidR="00683E8E" w:rsidRDefault="00563ACD">
      <w:pPr>
        <w:snapToGrid w:val="0"/>
        <w:spacing w:before="156" w:after="156"/>
        <w:ind w:left="480" w:right="26" w:hanging="480"/>
        <w:rPr>
          <w:rFonts w:ascii="宋体" w:hAnsi="宋体" w:cs="宋体"/>
          <w:color w:val="000000" w:themeColor="text1"/>
          <w:sz w:val="24"/>
        </w:rPr>
      </w:pPr>
      <w:r>
        <w:rPr>
          <w:rFonts w:ascii="宋体" w:hAnsi="宋体" w:cs="宋体"/>
          <w:color w:val="000000" w:themeColor="text1"/>
          <w:sz w:val="24"/>
        </w:rPr>
        <w:t>方货物已送达。</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十五、违约责任</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1. </w:t>
      </w:r>
      <w:r>
        <w:rPr>
          <w:rFonts w:ascii="宋体" w:hAnsi="宋体" w:cs="宋体"/>
          <w:color w:val="000000" w:themeColor="text1"/>
          <w:sz w:val="24"/>
        </w:rPr>
        <w:t>甲方无正当理由拒收货物的，甲方向乙方偿付拒收货款总值的百分之五违约金。</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2. </w:t>
      </w:r>
      <w:r>
        <w:rPr>
          <w:rFonts w:ascii="宋体" w:hAnsi="宋体" w:cs="宋体"/>
          <w:color w:val="000000" w:themeColor="text1"/>
          <w:sz w:val="24"/>
        </w:rPr>
        <w:t>甲方无故逾期验收和办理货款支付手续的</w:t>
      </w:r>
      <w:r>
        <w:rPr>
          <w:rFonts w:ascii="宋体" w:hAnsi="宋体" w:cs="宋体"/>
          <w:color w:val="000000" w:themeColor="text1"/>
          <w:sz w:val="24"/>
        </w:rPr>
        <w:t>,</w:t>
      </w:r>
      <w:r>
        <w:rPr>
          <w:rFonts w:ascii="宋体" w:hAnsi="宋体" w:cs="宋体"/>
          <w:color w:val="000000" w:themeColor="text1"/>
          <w:sz w:val="24"/>
        </w:rPr>
        <w:t>甲方应按逾期付款总额每日万分之五向</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乙方支付违约金。</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3. </w:t>
      </w:r>
      <w:r>
        <w:rPr>
          <w:rFonts w:ascii="宋体" w:hAnsi="宋体" w:cs="宋体"/>
          <w:color w:val="000000" w:themeColor="text1"/>
          <w:sz w:val="24"/>
        </w:rPr>
        <w:t>乙方逾期交付货物的，乙方应按逾期交货总额每日千分之六向甲方支付违约金，由</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甲方从待付货款中扣除。逾期超过约定日期</w:t>
      </w:r>
      <w:r>
        <w:rPr>
          <w:rFonts w:ascii="宋体" w:hAnsi="宋体" w:cs="宋体"/>
          <w:color w:val="000000" w:themeColor="text1"/>
          <w:sz w:val="24"/>
        </w:rPr>
        <w:t>10</w:t>
      </w:r>
      <w:r>
        <w:rPr>
          <w:rFonts w:ascii="宋体" w:hAnsi="宋体" w:cs="宋体"/>
          <w:color w:val="000000" w:themeColor="text1"/>
          <w:sz w:val="24"/>
        </w:rPr>
        <w:t>个工作日不能交货的，甲方可解除本合</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同。乙方因逾期交货或因其他违约行为导致甲方解除合同的，乙方应向甲方支付合同</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总值</w:t>
      </w:r>
      <w:r>
        <w:rPr>
          <w:rFonts w:ascii="宋体" w:hAnsi="宋体" w:cs="宋体"/>
          <w:color w:val="000000" w:themeColor="text1"/>
          <w:sz w:val="24"/>
        </w:rPr>
        <w:t>5%</w:t>
      </w:r>
      <w:r>
        <w:rPr>
          <w:rFonts w:ascii="宋体" w:hAnsi="宋体" w:cs="宋体"/>
          <w:color w:val="000000" w:themeColor="text1"/>
          <w:sz w:val="24"/>
        </w:rPr>
        <w:t>的违约金，如造成甲方损失超过违约金的，超出部分由乙方继续承担赔偿</w:t>
      </w:r>
      <w:r>
        <w:rPr>
          <w:rFonts w:ascii="宋体" w:hAnsi="宋体" w:cs="宋体" w:hint="eastAsia"/>
          <w:color w:val="000000" w:themeColor="text1"/>
          <w:sz w:val="24"/>
        </w:rPr>
        <w:t>责</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任。</w:t>
      </w:r>
      <w:r>
        <w:rPr>
          <w:rFonts w:ascii="宋体" w:hAnsi="宋体" w:cs="宋体"/>
          <w:color w:val="000000" w:themeColor="text1"/>
          <w:sz w:val="24"/>
        </w:rPr>
        <w:t xml:space="preserve"> </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4. </w:t>
      </w:r>
      <w:r>
        <w:rPr>
          <w:rFonts w:ascii="宋体" w:hAnsi="宋体" w:cs="宋体"/>
          <w:color w:val="000000" w:themeColor="text1"/>
          <w:sz w:val="24"/>
        </w:rPr>
        <w:t>乙方所交的货物品种、型号、规格、技术参数、质量不符合合同规定及招标文件规</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定标准的，甲方有权拒收该货物，乙方愿意更换货物但逾期交货的，按乙方逾期交货</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处理。乙方拒绝更换货物的，甲方可单方面解除合同。</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十六、不可抗力事件处理</w:t>
      </w:r>
    </w:p>
    <w:p w:rsidR="00683E8E" w:rsidRDefault="00563ACD">
      <w:pPr>
        <w:snapToGrid w:val="0"/>
        <w:spacing w:before="156" w:after="156"/>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w:t>
      </w:r>
      <w:r>
        <w:rPr>
          <w:rFonts w:ascii="宋体" w:hAnsi="宋体" w:cs="宋体"/>
          <w:color w:val="000000" w:themeColor="text1"/>
          <w:sz w:val="24"/>
        </w:rPr>
        <w:t>在合同有效期内，任何一方因不可抗力事件导致不能履行合同，则合同履行期可延长，其延长期与不可抗力影响期相同。</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2. </w:t>
      </w:r>
      <w:r>
        <w:rPr>
          <w:rFonts w:ascii="宋体" w:hAnsi="宋体" w:cs="宋体"/>
          <w:color w:val="000000" w:themeColor="text1"/>
          <w:sz w:val="24"/>
        </w:rPr>
        <w:t>不可抗力事件发生后，应立即通知对方，并寄送有关权威机构出具的证明。</w:t>
      </w:r>
    </w:p>
    <w:p w:rsidR="00683E8E" w:rsidRDefault="00563ACD">
      <w:pPr>
        <w:snapToGrid w:val="0"/>
        <w:spacing w:before="156" w:after="156"/>
        <w:ind w:left="410" w:hanging="410"/>
        <w:rPr>
          <w:rFonts w:ascii="宋体" w:hAnsi="宋体" w:cs="宋体"/>
          <w:color w:val="000000" w:themeColor="text1"/>
          <w:sz w:val="24"/>
        </w:rPr>
      </w:pPr>
      <w:r>
        <w:rPr>
          <w:rFonts w:ascii="宋体" w:hAnsi="宋体" w:cs="宋体"/>
          <w:color w:val="000000" w:themeColor="text1"/>
          <w:sz w:val="24"/>
        </w:rPr>
        <w:t xml:space="preserve">3. </w:t>
      </w:r>
      <w:r>
        <w:rPr>
          <w:rFonts w:ascii="宋体" w:hAnsi="宋体" w:cs="宋体"/>
          <w:color w:val="000000" w:themeColor="text1"/>
          <w:sz w:val="24"/>
        </w:rPr>
        <w:t>不可抗力事件延续</w:t>
      </w:r>
      <w:r>
        <w:rPr>
          <w:rFonts w:ascii="宋体" w:hAnsi="宋体" w:cs="宋体"/>
          <w:color w:val="000000" w:themeColor="text1"/>
          <w:sz w:val="24"/>
        </w:rPr>
        <w:t>120</w:t>
      </w:r>
      <w:r>
        <w:rPr>
          <w:rFonts w:ascii="宋体" w:hAnsi="宋体" w:cs="宋体"/>
          <w:color w:val="000000" w:themeColor="text1"/>
          <w:sz w:val="24"/>
        </w:rPr>
        <w:t>天以上，双方应通过友好协商，确定是否继续履行合同。</w:t>
      </w:r>
    </w:p>
    <w:p w:rsidR="00683E8E" w:rsidRDefault="00563ACD">
      <w:pPr>
        <w:snapToGrid w:val="0"/>
        <w:spacing w:before="156" w:after="156"/>
        <w:rPr>
          <w:rFonts w:ascii="宋体" w:hAnsi="宋体" w:cs="宋体"/>
          <w:b/>
          <w:color w:val="000000" w:themeColor="text1"/>
          <w:sz w:val="24"/>
        </w:rPr>
      </w:pPr>
      <w:r>
        <w:rPr>
          <w:rFonts w:ascii="宋体" w:hAnsi="宋体" w:cs="宋体"/>
          <w:b/>
          <w:color w:val="000000" w:themeColor="text1"/>
          <w:sz w:val="24"/>
        </w:rPr>
        <w:t>十七、诉讼</w:t>
      </w:r>
    </w:p>
    <w:p w:rsidR="00683E8E" w:rsidRDefault="00563ACD">
      <w:pPr>
        <w:snapToGrid w:val="0"/>
        <w:spacing w:before="156" w:after="156"/>
        <w:ind w:left="480" w:hanging="480"/>
        <w:rPr>
          <w:rFonts w:ascii="宋体" w:hAnsi="宋体" w:cs="宋体"/>
          <w:color w:val="000000" w:themeColor="text1"/>
          <w:sz w:val="24"/>
        </w:rPr>
      </w:pPr>
      <w:r>
        <w:rPr>
          <w:rFonts w:ascii="宋体" w:hAnsi="宋体" w:cs="宋体"/>
          <w:color w:val="000000" w:themeColor="text1"/>
          <w:sz w:val="24"/>
        </w:rPr>
        <w:t xml:space="preserve">   </w:t>
      </w:r>
      <w:r>
        <w:rPr>
          <w:rFonts w:ascii="宋体" w:hAnsi="宋体" w:cs="宋体"/>
          <w:color w:val="000000" w:themeColor="text1"/>
          <w:sz w:val="24"/>
        </w:rPr>
        <w:t>双方在执行合同中所发生的一切争议，应通过协商解决。如协商不成，可向甲方所</w:t>
      </w:r>
    </w:p>
    <w:p w:rsidR="00683E8E" w:rsidRDefault="00563ACD">
      <w:pPr>
        <w:snapToGrid w:val="0"/>
        <w:spacing w:before="156" w:after="156"/>
        <w:rPr>
          <w:rFonts w:ascii="宋体" w:hAnsi="宋体" w:cs="宋体"/>
          <w:color w:val="000000" w:themeColor="text1"/>
          <w:sz w:val="24"/>
        </w:rPr>
      </w:pPr>
      <w:r>
        <w:rPr>
          <w:rFonts w:ascii="宋体" w:hAnsi="宋体" w:cs="宋体"/>
          <w:color w:val="000000" w:themeColor="text1"/>
          <w:sz w:val="24"/>
        </w:rPr>
        <w:t>在地</w:t>
      </w:r>
      <w:r>
        <w:rPr>
          <w:rFonts w:ascii="宋体" w:hAnsi="宋体" w:cs="宋体"/>
          <w:color w:val="000000" w:themeColor="text1"/>
          <w:sz w:val="24"/>
        </w:rPr>
        <w:t>、法院起诉。</w:t>
      </w:r>
    </w:p>
    <w:p w:rsidR="00683E8E" w:rsidRDefault="00563ACD">
      <w:pPr>
        <w:snapToGrid w:val="0"/>
        <w:spacing w:before="120" w:after="120"/>
        <w:rPr>
          <w:rFonts w:ascii="宋体" w:hAnsi="宋体" w:cs="宋体"/>
          <w:b/>
          <w:color w:val="000000" w:themeColor="text1"/>
          <w:sz w:val="24"/>
        </w:rPr>
      </w:pPr>
      <w:r>
        <w:rPr>
          <w:rFonts w:ascii="宋体" w:hAnsi="宋体" w:cs="宋体"/>
          <w:b/>
          <w:color w:val="000000" w:themeColor="text1"/>
          <w:sz w:val="24"/>
        </w:rPr>
        <w:t>十八、合同生效及其它</w:t>
      </w:r>
    </w:p>
    <w:p w:rsidR="00683E8E" w:rsidRDefault="00563ACD">
      <w:pPr>
        <w:snapToGrid w:val="0"/>
        <w:spacing w:before="120" w:after="120"/>
        <w:rPr>
          <w:rFonts w:ascii="宋体" w:hAnsi="宋体" w:cs="宋体"/>
          <w:color w:val="000000" w:themeColor="text1"/>
          <w:sz w:val="24"/>
        </w:rPr>
      </w:pPr>
      <w:r>
        <w:rPr>
          <w:rFonts w:ascii="宋体" w:hAnsi="宋体" w:cs="宋体"/>
          <w:color w:val="000000" w:themeColor="text1"/>
          <w:sz w:val="24"/>
        </w:rPr>
        <w:lastRenderedPageBreak/>
        <w:t>1</w:t>
      </w:r>
      <w:r>
        <w:rPr>
          <w:rFonts w:ascii="宋体" w:hAnsi="宋体" w:cs="宋体" w:hint="eastAsia"/>
          <w:color w:val="000000" w:themeColor="text1"/>
          <w:sz w:val="24"/>
        </w:rPr>
        <w:t>.</w:t>
      </w:r>
      <w:r>
        <w:rPr>
          <w:rFonts w:ascii="宋体" w:hAnsi="宋体" w:cs="宋体"/>
          <w:color w:val="000000" w:themeColor="text1"/>
          <w:sz w:val="24"/>
        </w:rPr>
        <w:t>合同经</w:t>
      </w:r>
      <w:r>
        <w:rPr>
          <w:rFonts w:ascii="宋体" w:hAnsi="宋体" w:cs="宋体" w:hint="eastAsia"/>
          <w:color w:val="000000" w:themeColor="text1"/>
          <w:sz w:val="24"/>
        </w:rPr>
        <w:t>双</w:t>
      </w:r>
      <w:r>
        <w:rPr>
          <w:rFonts w:ascii="宋体" w:hAnsi="宋体" w:cs="宋体"/>
          <w:color w:val="000000" w:themeColor="text1"/>
          <w:sz w:val="24"/>
        </w:rPr>
        <w:t>方法定代表人或授权代表签字并加盖单位公章后生效。</w:t>
      </w:r>
    </w:p>
    <w:p w:rsidR="00683E8E" w:rsidRDefault="00563ACD">
      <w:pPr>
        <w:snapToGrid w:val="0"/>
        <w:spacing w:before="120" w:after="120"/>
        <w:rPr>
          <w:rFonts w:ascii="宋体" w:hAnsi="宋体" w:cs="宋体"/>
          <w:color w:val="000000" w:themeColor="text1"/>
          <w:sz w:val="24"/>
        </w:rPr>
      </w:pPr>
      <w:r>
        <w:rPr>
          <w:rFonts w:ascii="宋体" w:hAnsi="宋体" w:cs="宋体"/>
          <w:color w:val="000000" w:themeColor="text1"/>
          <w:sz w:val="24"/>
        </w:rPr>
        <w:t>2.</w:t>
      </w:r>
      <w:r>
        <w:rPr>
          <w:rFonts w:ascii="宋体" w:hAnsi="宋体" w:cs="宋体"/>
          <w:color w:val="000000" w:themeColor="text1"/>
          <w:sz w:val="24"/>
        </w:rPr>
        <w:t>合同执行中涉及采购资金和采购内容修改或补充的，签书面补充协议，作为主合同不可分割的一部分。</w:t>
      </w:r>
    </w:p>
    <w:p w:rsidR="00683E8E" w:rsidRDefault="00563ACD">
      <w:pPr>
        <w:snapToGrid w:val="0"/>
        <w:spacing w:before="120" w:after="120"/>
        <w:rPr>
          <w:rFonts w:ascii="宋体" w:hAnsi="宋体" w:cs="宋体"/>
          <w:color w:val="000000" w:themeColor="text1"/>
          <w:sz w:val="24"/>
        </w:rPr>
      </w:pPr>
      <w:r>
        <w:rPr>
          <w:rFonts w:ascii="宋体" w:hAnsi="宋体" w:cs="宋体"/>
          <w:color w:val="000000" w:themeColor="text1"/>
          <w:sz w:val="24"/>
        </w:rPr>
        <w:t>3.</w:t>
      </w:r>
      <w:r>
        <w:rPr>
          <w:rFonts w:ascii="宋体" w:hAnsi="宋体" w:cs="宋体"/>
          <w:color w:val="000000" w:themeColor="text1"/>
          <w:sz w:val="24"/>
        </w:rPr>
        <w:t>本合同未尽事宜，遵照《中华人民共和国民法典》有关条文执行。</w:t>
      </w:r>
    </w:p>
    <w:p w:rsidR="00683E8E" w:rsidRDefault="00563ACD">
      <w:pPr>
        <w:rPr>
          <w:rFonts w:ascii="宋体" w:hAnsi="宋体" w:cs="宋体"/>
          <w:color w:val="000000" w:themeColor="text1"/>
          <w:sz w:val="24"/>
        </w:rPr>
      </w:pPr>
      <w:r>
        <w:rPr>
          <w:rFonts w:ascii="宋体" w:hAnsi="宋体" w:cs="宋体"/>
          <w:color w:val="000000" w:themeColor="text1"/>
          <w:sz w:val="24"/>
        </w:rPr>
        <w:t>4.</w:t>
      </w:r>
      <w:r>
        <w:rPr>
          <w:rFonts w:ascii="宋体" w:hAnsi="宋体" w:cs="宋体"/>
          <w:color w:val="000000" w:themeColor="text1"/>
          <w:sz w:val="24"/>
        </w:rPr>
        <w:t>本合同一式</w:t>
      </w:r>
      <w:r>
        <w:rPr>
          <w:rFonts w:ascii="宋体" w:hAnsi="宋体" w:cs="宋体" w:hint="eastAsia"/>
          <w:color w:val="000000" w:themeColor="text1"/>
          <w:sz w:val="24"/>
        </w:rPr>
        <w:t>四</w:t>
      </w:r>
      <w:r>
        <w:rPr>
          <w:rFonts w:ascii="宋体" w:hAnsi="宋体" w:cs="宋体"/>
          <w:color w:val="000000" w:themeColor="text1"/>
          <w:sz w:val="24"/>
        </w:rPr>
        <w:t>份，甲、乙双方各执二份，其都具有同等法律效力。</w:t>
      </w:r>
    </w:p>
    <w:p w:rsidR="00683E8E" w:rsidRDefault="00683E8E">
      <w:pPr>
        <w:snapToGrid w:val="0"/>
        <w:spacing w:before="120" w:after="120"/>
        <w:ind w:left="480" w:hanging="480"/>
        <w:rPr>
          <w:rFonts w:ascii="宋体" w:hAnsi="宋体" w:cs="宋体"/>
          <w:color w:val="000000" w:themeColor="text1"/>
          <w:sz w:val="24"/>
        </w:rPr>
      </w:pPr>
    </w:p>
    <w:p w:rsidR="00683E8E" w:rsidRDefault="00563ACD">
      <w:pPr>
        <w:spacing w:before="120" w:after="120"/>
        <w:rPr>
          <w:rFonts w:ascii="宋体" w:hAnsi="宋体" w:cs="宋体"/>
          <w:color w:val="000000" w:themeColor="text1"/>
          <w:sz w:val="24"/>
        </w:rPr>
      </w:pPr>
      <w:r>
        <w:rPr>
          <w:rFonts w:ascii="宋体" w:hAnsi="宋体" w:cs="宋体"/>
          <w:b/>
          <w:bCs/>
          <w:color w:val="000000" w:themeColor="text1"/>
          <w:sz w:val="24"/>
        </w:rPr>
        <w:t>甲方（盖公章）：</w:t>
      </w:r>
      <w:r>
        <w:rPr>
          <w:rFonts w:ascii="宋体" w:hAnsi="宋体" w:cs="宋体"/>
          <w:b/>
          <w:bCs/>
          <w:color w:val="000000" w:themeColor="text1"/>
          <w:sz w:val="24"/>
        </w:rPr>
        <w:t xml:space="preserve">                       </w:t>
      </w:r>
      <w:r>
        <w:rPr>
          <w:rFonts w:ascii="宋体" w:hAnsi="宋体" w:cs="宋体"/>
          <w:b/>
          <w:bCs/>
          <w:color w:val="000000" w:themeColor="text1"/>
          <w:sz w:val="24"/>
        </w:rPr>
        <w:t>乙方（盖公章）：</w:t>
      </w:r>
    </w:p>
    <w:p w:rsidR="00683E8E" w:rsidRDefault="00563ACD">
      <w:pPr>
        <w:snapToGrid w:val="0"/>
        <w:spacing w:before="120" w:after="120"/>
        <w:ind w:hanging="2"/>
        <w:rPr>
          <w:rFonts w:ascii="宋体" w:hAnsi="宋体" w:cs="宋体"/>
          <w:color w:val="000000" w:themeColor="text1"/>
          <w:sz w:val="24"/>
        </w:rPr>
      </w:pPr>
      <w:r>
        <w:rPr>
          <w:rFonts w:ascii="宋体" w:hAnsi="宋体" w:cs="宋体"/>
          <w:color w:val="000000" w:themeColor="text1"/>
          <w:sz w:val="24"/>
        </w:rPr>
        <w:t>法定代表人或受委托人</w:t>
      </w:r>
      <w:r>
        <w:rPr>
          <w:rFonts w:ascii="宋体" w:hAnsi="宋体" w:cs="宋体"/>
          <w:color w:val="000000" w:themeColor="text1"/>
          <w:sz w:val="24"/>
        </w:rPr>
        <w:t xml:space="preserve">                 </w:t>
      </w:r>
      <w:r>
        <w:rPr>
          <w:rFonts w:ascii="宋体" w:hAnsi="宋体" w:cs="宋体"/>
          <w:color w:val="000000" w:themeColor="text1"/>
          <w:sz w:val="24"/>
        </w:rPr>
        <w:t>法定代表人或受委托人</w:t>
      </w:r>
    </w:p>
    <w:p w:rsidR="00683E8E" w:rsidRDefault="00563ACD">
      <w:pPr>
        <w:snapToGrid w:val="0"/>
        <w:spacing w:before="120" w:after="120"/>
        <w:ind w:left="1" w:hanging="60"/>
        <w:rPr>
          <w:rFonts w:ascii="宋体" w:hAnsi="宋体" w:cs="宋体"/>
          <w:color w:val="000000" w:themeColor="text1"/>
          <w:sz w:val="24"/>
        </w:rPr>
      </w:pPr>
      <w:r>
        <w:rPr>
          <w:rFonts w:ascii="宋体" w:hAnsi="宋体" w:cs="宋体"/>
          <w:color w:val="000000" w:themeColor="text1"/>
          <w:sz w:val="24"/>
        </w:rPr>
        <w:t>（签字）</w:t>
      </w:r>
      <w:r>
        <w:rPr>
          <w:rFonts w:ascii="宋体" w:hAnsi="宋体" w:cs="宋体"/>
          <w:color w:val="000000" w:themeColor="text1"/>
          <w:sz w:val="24"/>
        </w:rPr>
        <w:t xml:space="preserve">            </w:t>
      </w:r>
      <w:r>
        <w:rPr>
          <w:rFonts w:ascii="宋体" w:hAnsi="宋体" w:cs="宋体"/>
          <w:color w:val="000000" w:themeColor="text1"/>
          <w:sz w:val="24"/>
        </w:rPr>
        <w:t xml:space="preserve">                 </w:t>
      </w:r>
      <w:r>
        <w:rPr>
          <w:rFonts w:ascii="宋体" w:hAnsi="宋体" w:cs="宋体"/>
          <w:color w:val="000000" w:themeColor="text1"/>
          <w:sz w:val="24"/>
        </w:rPr>
        <w:t>（签字）</w:t>
      </w:r>
    </w:p>
    <w:p w:rsidR="00683E8E" w:rsidRDefault="00563ACD">
      <w:pPr>
        <w:snapToGrid w:val="0"/>
        <w:spacing w:before="120" w:after="120"/>
        <w:ind w:hanging="2"/>
        <w:rPr>
          <w:rFonts w:ascii="宋体" w:hAnsi="宋体" w:cs="宋体"/>
          <w:color w:val="000000" w:themeColor="text1"/>
          <w:sz w:val="24"/>
        </w:rPr>
      </w:pPr>
      <w:r>
        <w:rPr>
          <w:rFonts w:ascii="宋体" w:hAnsi="宋体" w:cs="宋体"/>
          <w:color w:val="000000" w:themeColor="text1"/>
          <w:sz w:val="24"/>
        </w:rPr>
        <w:t>地址：</w:t>
      </w:r>
      <w:r>
        <w:rPr>
          <w:rFonts w:ascii="宋体" w:hAnsi="宋体" w:cs="宋体"/>
          <w:color w:val="000000" w:themeColor="text1"/>
          <w:sz w:val="24"/>
        </w:rPr>
        <w:t xml:space="preserve">                               </w:t>
      </w:r>
      <w:r>
        <w:rPr>
          <w:rFonts w:ascii="宋体" w:hAnsi="宋体" w:cs="宋体"/>
          <w:color w:val="000000" w:themeColor="text1"/>
          <w:sz w:val="24"/>
        </w:rPr>
        <w:t>地址：</w:t>
      </w:r>
      <w:r>
        <w:rPr>
          <w:rFonts w:ascii="宋体" w:hAnsi="宋体" w:cs="宋体"/>
          <w:color w:val="000000" w:themeColor="text1"/>
          <w:sz w:val="24"/>
        </w:rPr>
        <w:t xml:space="preserve"> </w:t>
      </w:r>
    </w:p>
    <w:p w:rsidR="00683E8E" w:rsidRDefault="00563ACD">
      <w:pPr>
        <w:snapToGrid w:val="0"/>
        <w:spacing w:before="120" w:after="120"/>
        <w:ind w:hanging="2"/>
        <w:rPr>
          <w:rFonts w:ascii="宋体" w:hAnsi="宋体" w:cs="宋体"/>
          <w:color w:val="000000" w:themeColor="text1"/>
          <w:sz w:val="24"/>
        </w:rPr>
      </w:pPr>
      <w:r>
        <w:rPr>
          <w:rFonts w:ascii="宋体" w:hAnsi="宋体" w:cs="宋体"/>
          <w:color w:val="000000" w:themeColor="text1"/>
          <w:sz w:val="24"/>
        </w:rPr>
        <w:t>邮编：</w:t>
      </w:r>
      <w:r>
        <w:rPr>
          <w:rFonts w:ascii="宋体" w:hAnsi="宋体" w:cs="宋体"/>
          <w:color w:val="000000" w:themeColor="text1"/>
          <w:sz w:val="24"/>
        </w:rPr>
        <w:t xml:space="preserve">                               </w:t>
      </w:r>
      <w:r>
        <w:rPr>
          <w:rFonts w:ascii="宋体" w:hAnsi="宋体" w:cs="宋体"/>
          <w:color w:val="000000" w:themeColor="text1"/>
          <w:sz w:val="24"/>
        </w:rPr>
        <w:t>邮编：</w:t>
      </w:r>
    </w:p>
    <w:p w:rsidR="00683E8E" w:rsidRDefault="00563ACD">
      <w:pPr>
        <w:snapToGrid w:val="0"/>
        <w:spacing w:before="120" w:after="120"/>
        <w:ind w:hanging="2"/>
        <w:rPr>
          <w:rFonts w:ascii="宋体" w:hAnsi="宋体" w:cs="宋体"/>
          <w:color w:val="000000" w:themeColor="text1"/>
          <w:sz w:val="24"/>
        </w:rPr>
      </w:pPr>
      <w:r>
        <w:rPr>
          <w:rFonts w:ascii="宋体" w:hAnsi="宋体" w:cs="宋体"/>
          <w:color w:val="000000" w:themeColor="text1"/>
          <w:sz w:val="24"/>
        </w:rPr>
        <w:t>电话：</w:t>
      </w:r>
      <w:r>
        <w:rPr>
          <w:rFonts w:ascii="宋体" w:hAnsi="宋体" w:cs="宋体"/>
          <w:color w:val="000000" w:themeColor="text1"/>
          <w:sz w:val="24"/>
        </w:rPr>
        <w:t xml:space="preserve">                               </w:t>
      </w:r>
      <w:r>
        <w:rPr>
          <w:rFonts w:ascii="宋体" w:hAnsi="宋体" w:cs="宋体"/>
          <w:color w:val="000000" w:themeColor="text1"/>
          <w:sz w:val="24"/>
        </w:rPr>
        <w:t>电话：</w:t>
      </w:r>
    </w:p>
    <w:p w:rsidR="00683E8E" w:rsidRDefault="00563ACD">
      <w:pPr>
        <w:snapToGrid w:val="0"/>
        <w:spacing w:before="120" w:after="120"/>
        <w:ind w:hanging="2"/>
        <w:rPr>
          <w:rFonts w:ascii="宋体" w:hAnsi="宋体" w:cs="宋体"/>
          <w:color w:val="000000" w:themeColor="text1"/>
          <w:sz w:val="24"/>
        </w:rPr>
      </w:pPr>
      <w:r>
        <w:rPr>
          <w:rFonts w:ascii="宋体" w:hAnsi="宋体" w:cs="宋体"/>
          <w:color w:val="000000" w:themeColor="text1"/>
          <w:sz w:val="24"/>
        </w:rPr>
        <w:t>传真：</w:t>
      </w:r>
      <w:r>
        <w:rPr>
          <w:rFonts w:ascii="宋体" w:hAnsi="宋体" w:cs="宋体"/>
          <w:color w:val="000000" w:themeColor="text1"/>
          <w:sz w:val="24"/>
        </w:rPr>
        <w:t xml:space="preserve">                               </w:t>
      </w:r>
      <w:r>
        <w:rPr>
          <w:rFonts w:ascii="宋体" w:hAnsi="宋体" w:cs="宋体"/>
          <w:color w:val="000000" w:themeColor="text1"/>
          <w:sz w:val="24"/>
        </w:rPr>
        <w:t>传真：</w:t>
      </w:r>
    </w:p>
    <w:p w:rsidR="00683E8E" w:rsidRDefault="00563ACD">
      <w:pPr>
        <w:snapToGrid w:val="0"/>
        <w:spacing w:before="120" w:after="120"/>
        <w:ind w:hanging="2"/>
        <w:rPr>
          <w:rFonts w:ascii="宋体" w:hAnsi="宋体" w:cs="宋体"/>
          <w:color w:val="000000" w:themeColor="text1"/>
          <w:sz w:val="24"/>
        </w:rPr>
      </w:pPr>
      <w:r>
        <w:rPr>
          <w:rFonts w:ascii="宋体" w:hAnsi="宋体" w:cs="宋体"/>
          <w:color w:val="000000" w:themeColor="text1"/>
          <w:sz w:val="24"/>
        </w:rPr>
        <w:t>开户银行：</w:t>
      </w:r>
      <w:r>
        <w:rPr>
          <w:rFonts w:ascii="宋体" w:hAnsi="宋体" w:cs="宋体"/>
          <w:color w:val="000000" w:themeColor="text1"/>
          <w:sz w:val="24"/>
        </w:rPr>
        <w:t xml:space="preserve">                           </w:t>
      </w:r>
      <w:r>
        <w:rPr>
          <w:rFonts w:ascii="宋体" w:hAnsi="宋体" w:cs="宋体"/>
          <w:color w:val="000000" w:themeColor="text1"/>
          <w:sz w:val="24"/>
        </w:rPr>
        <w:t>开户银行：</w:t>
      </w:r>
    </w:p>
    <w:p w:rsidR="00683E8E" w:rsidRDefault="00563ACD">
      <w:pPr>
        <w:snapToGrid w:val="0"/>
        <w:spacing w:before="120" w:after="120"/>
        <w:ind w:hanging="2"/>
        <w:rPr>
          <w:rFonts w:ascii="宋体" w:hAnsi="宋体" w:cs="宋体"/>
          <w:color w:val="000000" w:themeColor="text1"/>
          <w:sz w:val="24"/>
        </w:rPr>
      </w:pPr>
      <w:r>
        <w:rPr>
          <w:rFonts w:ascii="宋体" w:hAnsi="宋体" w:cs="宋体"/>
          <w:color w:val="000000" w:themeColor="text1"/>
          <w:sz w:val="24"/>
        </w:rPr>
        <w:t>帐号：</w:t>
      </w:r>
      <w:r>
        <w:rPr>
          <w:rFonts w:ascii="宋体" w:hAnsi="宋体" w:cs="宋体"/>
          <w:color w:val="000000" w:themeColor="text1"/>
          <w:sz w:val="24"/>
        </w:rPr>
        <w:t xml:space="preserve">                               </w:t>
      </w:r>
      <w:r>
        <w:rPr>
          <w:rFonts w:ascii="宋体" w:hAnsi="宋体" w:cs="宋体"/>
          <w:color w:val="000000" w:themeColor="text1"/>
          <w:sz w:val="24"/>
        </w:rPr>
        <w:t>帐号：</w:t>
      </w:r>
    </w:p>
    <w:p w:rsidR="00683E8E" w:rsidRDefault="00683E8E">
      <w:pPr>
        <w:rPr>
          <w:rFonts w:ascii="宋体" w:hAnsi="宋体" w:cs="宋体"/>
          <w:b/>
          <w:color w:val="000000" w:themeColor="text1"/>
          <w:sz w:val="24"/>
        </w:rPr>
      </w:pPr>
    </w:p>
    <w:p w:rsidR="00683E8E" w:rsidRDefault="00683E8E">
      <w:pPr>
        <w:rPr>
          <w:rFonts w:ascii="宋体" w:hAnsi="宋体" w:cs="宋体"/>
          <w:color w:val="000000" w:themeColor="text1"/>
          <w:sz w:val="24"/>
        </w:rPr>
      </w:pPr>
    </w:p>
    <w:p w:rsidR="00683E8E" w:rsidRDefault="00683E8E">
      <w:pPr>
        <w:rPr>
          <w:rFonts w:ascii="宋体" w:hAnsi="宋体" w:cs="宋体"/>
          <w:b/>
          <w:color w:val="000000" w:themeColor="text1"/>
          <w:sz w:val="24"/>
        </w:rPr>
      </w:pPr>
    </w:p>
    <w:p w:rsidR="00683E8E" w:rsidRDefault="00683E8E">
      <w:pPr>
        <w:rPr>
          <w:rFonts w:ascii="宋体" w:hAnsi="宋体" w:cs="宋体"/>
          <w:b/>
          <w:color w:val="000000" w:themeColor="text1"/>
          <w:sz w:val="24"/>
        </w:rPr>
      </w:pPr>
    </w:p>
    <w:p w:rsidR="00683E8E" w:rsidRDefault="00563ACD">
      <w:pPr>
        <w:snapToGrid w:val="0"/>
        <w:spacing w:before="120" w:after="120"/>
        <w:jc w:val="center"/>
        <w:rPr>
          <w:rFonts w:ascii="宋体" w:hAnsi="宋体" w:cs="宋体"/>
          <w:b/>
          <w:color w:val="000000" w:themeColor="text1"/>
          <w:sz w:val="24"/>
        </w:rPr>
      </w:pPr>
      <w:r>
        <w:rPr>
          <w:rFonts w:ascii="宋体" w:hAnsi="宋体" w:cs="宋体"/>
          <w:b/>
          <w:color w:val="000000" w:themeColor="text1"/>
          <w:sz w:val="24"/>
        </w:rPr>
        <w:t>注</w:t>
      </w:r>
      <w:r>
        <w:rPr>
          <w:rFonts w:ascii="宋体" w:hAnsi="宋体" w:cs="宋体"/>
          <w:b/>
          <w:color w:val="000000" w:themeColor="text1"/>
          <w:sz w:val="24"/>
        </w:rPr>
        <w:t>：签订合同时，可以使用项目相关国家标准合同文本。</w:t>
      </w:r>
      <w:r>
        <w:rPr>
          <w:color w:val="000000" w:themeColor="text1"/>
        </w:rPr>
        <w:br w:type="page"/>
      </w:r>
    </w:p>
    <w:p w:rsidR="00683E8E" w:rsidRDefault="00563ACD">
      <w:pPr>
        <w:pStyle w:val="10"/>
        <w:keepNext w:val="0"/>
        <w:keepLines w:val="0"/>
        <w:pageBreakBefore/>
        <w:jc w:val="center"/>
        <w:rPr>
          <w:rFonts w:ascii="宋体" w:hAnsi="宋体" w:cs="宋体"/>
          <w:sz w:val="32"/>
          <w:szCs w:val="32"/>
        </w:rPr>
      </w:pPr>
      <w:bookmarkStart w:id="10" w:name="_Toc26597"/>
      <w:bookmarkStart w:id="11" w:name="_Toc8916"/>
      <w:r>
        <w:rPr>
          <w:rFonts w:ascii="宋体" w:hAnsi="宋体" w:cs="宋体" w:hint="eastAsia"/>
          <w:sz w:val="32"/>
          <w:szCs w:val="32"/>
        </w:rPr>
        <w:lastRenderedPageBreak/>
        <w:t>第六章</w:t>
      </w:r>
      <w:r>
        <w:rPr>
          <w:rFonts w:ascii="宋体" w:hAnsi="宋体" w:cs="宋体" w:hint="eastAsia"/>
          <w:sz w:val="32"/>
          <w:szCs w:val="32"/>
        </w:rPr>
        <w:t xml:space="preserve">  </w:t>
      </w:r>
      <w:r>
        <w:rPr>
          <w:rFonts w:ascii="宋体" w:hAnsi="宋体" w:cs="宋体" w:hint="eastAsia"/>
          <w:sz w:val="32"/>
          <w:szCs w:val="32"/>
        </w:rPr>
        <w:t>谈判响应文件附件格式</w:t>
      </w:r>
      <w:bookmarkEnd w:id="10"/>
      <w:bookmarkEnd w:id="11"/>
    </w:p>
    <w:p w:rsidR="00683E8E" w:rsidRDefault="00563ACD">
      <w:pPr>
        <w:keepNext/>
        <w:keepLines/>
        <w:spacing w:before="260" w:after="260" w:line="416" w:lineRule="auto"/>
        <w:outlineLvl w:val="1"/>
        <w:rPr>
          <w:rFonts w:ascii="宋体" w:hAnsi="宋体" w:cs="宋体"/>
          <w:bCs/>
          <w:sz w:val="24"/>
          <w:szCs w:val="32"/>
        </w:rPr>
      </w:pPr>
      <w:bookmarkStart w:id="12" w:name="_Toc28609"/>
      <w:bookmarkStart w:id="13" w:name="_Toc12606"/>
      <w:bookmarkStart w:id="14" w:name="_Toc3306"/>
      <w:r>
        <w:rPr>
          <w:rFonts w:ascii="宋体" w:hAnsi="宋体" w:cs="宋体" w:hint="eastAsia"/>
          <w:bCs/>
          <w:sz w:val="24"/>
          <w:szCs w:val="32"/>
        </w:rPr>
        <w:t>附件一：</w:t>
      </w:r>
      <w:bookmarkEnd w:id="12"/>
      <w:r>
        <w:rPr>
          <w:rFonts w:ascii="宋体" w:hAnsi="宋体" w:cs="宋体" w:hint="eastAsia"/>
          <w:bCs/>
          <w:sz w:val="24"/>
          <w:szCs w:val="32"/>
        </w:rPr>
        <w:t>投</w:t>
      </w:r>
      <w:r>
        <w:rPr>
          <w:rFonts w:ascii="宋体" w:hAnsi="宋体" w:cs="宋体" w:hint="eastAsia"/>
          <w:bCs/>
          <w:sz w:val="24"/>
          <w:szCs w:val="32"/>
        </w:rPr>
        <w:t xml:space="preserve"> </w:t>
      </w:r>
      <w:r>
        <w:rPr>
          <w:rFonts w:ascii="宋体" w:hAnsi="宋体" w:cs="宋体" w:hint="eastAsia"/>
          <w:bCs/>
          <w:sz w:val="24"/>
          <w:szCs w:val="32"/>
        </w:rPr>
        <w:t>标</w:t>
      </w:r>
      <w:r>
        <w:rPr>
          <w:rFonts w:ascii="宋体" w:hAnsi="宋体" w:cs="宋体" w:hint="eastAsia"/>
          <w:bCs/>
          <w:sz w:val="24"/>
          <w:szCs w:val="32"/>
        </w:rPr>
        <w:t xml:space="preserve"> </w:t>
      </w:r>
      <w:r>
        <w:rPr>
          <w:rFonts w:ascii="宋体" w:hAnsi="宋体" w:cs="宋体" w:hint="eastAsia"/>
          <w:bCs/>
          <w:sz w:val="24"/>
          <w:szCs w:val="32"/>
        </w:rPr>
        <w:t>书</w:t>
      </w:r>
      <w:bookmarkEnd w:id="13"/>
      <w:bookmarkEnd w:id="14"/>
    </w:p>
    <w:p w:rsidR="00683E8E" w:rsidRDefault="00563ACD">
      <w:pPr>
        <w:jc w:val="center"/>
        <w:rPr>
          <w:rFonts w:ascii="宋体" w:hAnsi="宋体" w:cs="宋体"/>
          <w:b/>
          <w:bCs/>
          <w:sz w:val="36"/>
          <w:szCs w:val="36"/>
        </w:rPr>
      </w:pPr>
      <w:r>
        <w:rPr>
          <w:rFonts w:ascii="宋体" w:hAnsi="宋体" w:cs="宋体" w:hint="eastAsia"/>
          <w:b/>
          <w:bCs/>
          <w:sz w:val="36"/>
          <w:szCs w:val="36"/>
        </w:rPr>
        <w:t>投</w:t>
      </w:r>
      <w:r>
        <w:rPr>
          <w:rFonts w:ascii="宋体" w:hAnsi="宋体" w:cs="宋体" w:hint="eastAsia"/>
          <w:b/>
          <w:bCs/>
          <w:sz w:val="36"/>
          <w:szCs w:val="36"/>
        </w:rPr>
        <w:t xml:space="preserve"> </w:t>
      </w:r>
      <w:r>
        <w:rPr>
          <w:rFonts w:ascii="宋体" w:hAnsi="宋体" w:cs="宋体" w:hint="eastAsia"/>
          <w:b/>
          <w:bCs/>
          <w:sz w:val="36"/>
          <w:szCs w:val="36"/>
        </w:rPr>
        <w:t>标</w:t>
      </w:r>
      <w:r>
        <w:rPr>
          <w:rFonts w:ascii="宋体" w:hAnsi="宋体" w:cs="宋体" w:hint="eastAsia"/>
          <w:b/>
          <w:bCs/>
          <w:sz w:val="36"/>
          <w:szCs w:val="36"/>
        </w:rPr>
        <w:t xml:space="preserve"> </w:t>
      </w:r>
      <w:r>
        <w:rPr>
          <w:rFonts w:ascii="宋体" w:hAnsi="宋体" w:cs="宋体" w:hint="eastAsia"/>
          <w:b/>
          <w:bCs/>
          <w:sz w:val="36"/>
          <w:szCs w:val="36"/>
        </w:rPr>
        <w:t>书</w:t>
      </w:r>
    </w:p>
    <w:p w:rsidR="00683E8E" w:rsidRDefault="00683E8E">
      <w:pPr>
        <w:widowControl/>
        <w:overflowPunct w:val="0"/>
        <w:autoSpaceDE w:val="0"/>
        <w:autoSpaceDN w:val="0"/>
        <w:adjustRightInd w:val="0"/>
        <w:spacing w:line="360" w:lineRule="auto"/>
        <w:jc w:val="left"/>
        <w:textAlignment w:val="baseline"/>
        <w:rPr>
          <w:rFonts w:ascii="宋体" w:hAnsi="宋体" w:cs="宋体"/>
          <w:kern w:val="0"/>
          <w:sz w:val="24"/>
        </w:rPr>
      </w:pPr>
    </w:p>
    <w:p w:rsidR="00683E8E" w:rsidRDefault="00563ACD">
      <w:pPr>
        <w:widowControl/>
        <w:overflowPunct w:val="0"/>
        <w:autoSpaceDE w:val="0"/>
        <w:autoSpaceDN w:val="0"/>
        <w:adjustRightInd w:val="0"/>
        <w:spacing w:line="360" w:lineRule="auto"/>
        <w:jc w:val="left"/>
        <w:textAlignment w:val="baseline"/>
        <w:rPr>
          <w:rFonts w:ascii="宋体" w:hAnsi="宋体" w:cs="宋体"/>
          <w:kern w:val="0"/>
          <w:sz w:val="24"/>
        </w:rPr>
      </w:pPr>
      <w:r>
        <w:rPr>
          <w:rFonts w:ascii="宋体" w:hAnsi="宋体" w:cs="宋体" w:hint="eastAsia"/>
          <w:kern w:val="0"/>
          <w:sz w:val="24"/>
        </w:rPr>
        <w:t>致：浙江广厦建设职业技术大学</w:t>
      </w:r>
    </w:p>
    <w:p w:rsidR="00683E8E" w:rsidRDefault="00563ACD">
      <w:pPr>
        <w:widowControl/>
        <w:wordWrap w:val="0"/>
        <w:overflowPunct w:val="0"/>
        <w:autoSpaceDE w:val="0"/>
        <w:autoSpaceDN w:val="0"/>
        <w:adjustRightInd w:val="0"/>
        <w:spacing w:line="360" w:lineRule="auto"/>
        <w:ind w:firstLineChars="225" w:firstLine="540"/>
        <w:jc w:val="left"/>
        <w:textAlignment w:val="baseline"/>
        <w:rPr>
          <w:rFonts w:ascii="宋体" w:hAnsi="宋体" w:cs="宋体"/>
          <w:kern w:val="0"/>
          <w:sz w:val="24"/>
        </w:rPr>
      </w:pPr>
      <w:r>
        <w:rPr>
          <w:rFonts w:ascii="宋体" w:hAnsi="宋体" w:cs="宋体" w:hint="eastAsia"/>
          <w:kern w:val="0"/>
          <w:sz w:val="24"/>
        </w:rPr>
        <w:t>根据贵方为</w:t>
      </w:r>
      <w:r>
        <w:rPr>
          <w:rFonts w:ascii="宋体" w:hAnsi="宋体" w:cs="宋体" w:hint="eastAsia"/>
          <w:kern w:val="0"/>
          <w:sz w:val="24"/>
          <w:u w:val="single"/>
        </w:rPr>
        <w:t xml:space="preserve">                </w:t>
      </w:r>
      <w:r>
        <w:rPr>
          <w:rFonts w:ascii="宋体" w:hAnsi="宋体" w:cs="宋体" w:hint="eastAsia"/>
          <w:kern w:val="0"/>
          <w:sz w:val="24"/>
        </w:rPr>
        <w:t>项目的投标邀请</w:t>
      </w: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rPr>
        <w:t>采购编号</w:t>
      </w:r>
      <w:r>
        <w:rPr>
          <w:rFonts w:ascii="宋体" w:hAnsi="宋体" w:cs="宋体" w:hint="eastAsia"/>
          <w:kern w:val="0"/>
          <w:sz w:val="24"/>
        </w:rPr>
        <w:t>)</w:t>
      </w:r>
      <w:r>
        <w:rPr>
          <w:rFonts w:ascii="宋体" w:hAnsi="宋体" w:cs="宋体" w:hint="eastAsia"/>
          <w:kern w:val="0"/>
          <w:sz w:val="24"/>
        </w:rPr>
        <w:t>，签字代表</w:t>
      </w:r>
      <w:r>
        <w:rPr>
          <w:rFonts w:ascii="宋体" w:hAnsi="宋体" w:cs="宋体" w:hint="eastAsia"/>
          <w:kern w:val="0"/>
          <w:sz w:val="24"/>
        </w:rPr>
        <w:t>_____________________(</w:t>
      </w:r>
      <w:r>
        <w:rPr>
          <w:rFonts w:ascii="宋体" w:hAnsi="宋体" w:cs="宋体" w:hint="eastAsia"/>
          <w:kern w:val="0"/>
          <w:sz w:val="24"/>
        </w:rPr>
        <w:t>全名、职务</w:t>
      </w:r>
      <w:r>
        <w:rPr>
          <w:rFonts w:ascii="宋体" w:hAnsi="宋体" w:cs="宋体" w:hint="eastAsia"/>
          <w:kern w:val="0"/>
          <w:sz w:val="24"/>
        </w:rPr>
        <w:t xml:space="preserve">) </w:t>
      </w:r>
      <w:r>
        <w:rPr>
          <w:rFonts w:ascii="宋体" w:hAnsi="宋体" w:cs="宋体" w:hint="eastAsia"/>
          <w:kern w:val="0"/>
          <w:sz w:val="24"/>
        </w:rPr>
        <w:t>经正式授权并代表</w:t>
      </w:r>
      <w:r>
        <w:rPr>
          <w:rFonts w:ascii="宋体" w:hAnsi="宋体" w:cs="宋体" w:hint="eastAsia"/>
          <w:sz w:val="24"/>
        </w:rPr>
        <w:t>谈判响应方</w:t>
      </w:r>
      <w:r>
        <w:rPr>
          <w:rFonts w:ascii="宋体" w:hAnsi="宋体" w:cs="宋体" w:hint="eastAsia"/>
          <w:kern w:val="0"/>
          <w:sz w:val="24"/>
        </w:rPr>
        <w:t>______________________________ (</w:t>
      </w:r>
      <w:r>
        <w:rPr>
          <w:rFonts w:ascii="宋体" w:hAnsi="宋体" w:cs="宋体" w:hint="eastAsia"/>
          <w:sz w:val="24"/>
        </w:rPr>
        <w:t>谈判响应方</w:t>
      </w:r>
      <w:r>
        <w:rPr>
          <w:rFonts w:ascii="宋体" w:hAnsi="宋体" w:cs="宋体" w:hint="eastAsia"/>
          <w:kern w:val="0"/>
          <w:sz w:val="24"/>
        </w:rPr>
        <w:t>名称、地址</w:t>
      </w:r>
      <w:r>
        <w:rPr>
          <w:rFonts w:ascii="宋体" w:hAnsi="宋体" w:cs="宋体" w:hint="eastAsia"/>
          <w:kern w:val="0"/>
          <w:sz w:val="24"/>
        </w:rPr>
        <w:t>)</w:t>
      </w:r>
      <w:r>
        <w:rPr>
          <w:rFonts w:ascii="宋体" w:hAnsi="宋体" w:cs="宋体" w:hint="eastAsia"/>
          <w:kern w:val="0"/>
          <w:sz w:val="24"/>
        </w:rPr>
        <w:t>。</w:t>
      </w:r>
    </w:p>
    <w:p w:rsidR="00683E8E" w:rsidRDefault="00563ACD">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据此函，签字代表宣布同意如下：</w:t>
      </w:r>
    </w:p>
    <w:p w:rsidR="00683E8E" w:rsidRDefault="00563ACD">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．所附谈判报价表中规定的应提供和支付的服务投标总价（第一次报价</w:t>
      </w:r>
      <w:r>
        <w:rPr>
          <w:rFonts w:ascii="宋体" w:hAnsi="宋体" w:cs="宋体" w:hint="eastAsia"/>
          <w:b/>
          <w:kern w:val="0"/>
          <w:sz w:val="24"/>
        </w:rPr>
        <w:t>）</w:t>
      </w:r>
      <w:r>
        <w:rPr>
          <w:rFonts w:ascii="宋体" w:hAnsi="宋体" w:cs="宋体" w:hint="eastAsia"/>
          <w:kern w:val="0"/>
          <w:sz w:val="24"/>
        </w:rPr>
        <w:t>为</w:t>
      </w:r>
      <w:r>
        <w:rPr>
          <w:rFonts w:ascii="宋体" w:hAnsi="宋体" w:cs="宋体" w:hint="eastAsia"/>
          <w:kern w:val="0"/>
          <w:sz w:val="24"/>
        </w:rPr>
        <w:t>(</w:t>
      </w:r>
      <w:r>
        <w:rPr>
          <w:rFonts w:ascii="宋体" w:hAnsi="宋体" w:cs="宋体" w:hint="eastAsia"/>
          <w:kern w:val="0"/>
          <w:sz w:val="24"/>
        </w:rPr>
        <w:t>注明币种</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，即</w:t>
      </w:r>
      <w:r>
        <w:rPr>
          <w:rFonts w:ascii="宋体" w:hAnsi="宋体" w:cs="宋体" w:hint="eastAsia"/>
          <w:kern w:val="0"/>
          <w:sz w:val="24"/>
        </w:rPr>
        <w:t>(</w:t>
      </w:r>
      <w:r>
        <w:rPr>
          <w:rFonts w:ascii="宋体" w:hAnsi="宋体" w:cs="宋体" w:hint="eastAsia"/>
          <w:kern w:val="0"/>
          <w:sz w:val="24"/>
        </w:rPr>
        <w:t>大写</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p>
    <w:p w:rsidR="00683E8E" w:rsidRDefault="00563ACD">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sz w:val="24"/>
        </w:rPr>
        <w:t>谈判响应方</w:t>
      </w:r>
      <w:r>
        <w:rPr>
          <w:rFonts w:ascii="宋体" w:hAnsi="宋体" w:cs="宋体" w:hint="eastAsia"/>
          <w:kern w:val="0"/>
          <w:sz w:val="24"/>
        </w:rPr>
        <w:t>已详细审查全部招标文件，我们完全理解并同意放弃对这方面有不明及误解的权利。</w:t>
      </w:r>
    </w:p>
    <w:p w:rsidR="00683E8E" w:rsidRDefault="00563ACD">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．我方将按招标文件规定履行合同责任和义务。</w:t>
      </w:r>
    </w:p>
    <w:p w:rsidR="00683E8E" w:rsidRDefault="00563ACD">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．其投标自开标日起有效期</w:t>
      </w:r>
      <w:r>
        <w:rPr>
          <w:rFonts w:ascii="宋体" w:hAnsi="宋体" w:cs="宋体" w:hint="eastAsia"/>
          <w:kern w:val="0"/>
          <w:sz w:val="24"/>
          <w:u w:val="single"/>
        </w:rPr>
        <w:t xml:space="preserve"> 60 </w:t>
      </w:r>
      <w:r>
        <w:rPr>
          <w:rFonts w:ascii="宋体" w:hAnsi="宋体" w:cs="宋体" w:hint="eastAsia"/>
          <w:kern w:val="0"/>
          <w:sz w:val="24"/>
        </w:rPr>
        <w:t>天。</w:t>
      </w:r>
    </w:p>
    <w:p w:rsidR="00683E8E" w:rsidRDefault="00563ACD">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．如果在规定的开标时间后，我方在投标有效期内撤回投标或放弃中标的，加入政府采购黑名单。</w:t>
      </w:r>
    </w:p>
    <w:p w:rsidR="00683E8E" w:rsidRDefault="00563ACD">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．我方同意提供按照贵方可能要求的与其投标有关的一切数据或资料，理解贵方不一</w:t>
      </w:r>
      <w:r>
        <w:rPr>
          <w:rFonts w:ascii="宋体" w:hAnsi="宋体" w:cs="宋体" w:hint="eastAsia"/>
          <w:kern w:val="0"/>
          <w:sz w:val="24"/>
        </w:rPr>
        <w:t>定要接受最低价的投标或收到的任何投标。</w:t>
      </w:r>
    </w:p>
    <w:p w:rsidR="00683E8E" w:rsidRDefault="00563ACD">
      <w:pPr>
        <w:widowControl/>
        <w:overflowPunct w:val="0"/>
        <w:autoSpaceDE w:val="0"/>
        <w:autoSpaceDN w:val="0"/>
        <w:adjustRightIn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．与本投标有关的一切正式往来通讯请寄：</w:t>
      </w:r>
    </w:p>
    <w:p w:rsidR="00683E8E" w:rsidRDefault="00563ACD">
      <w:pPr>
        <w:widowControl/>
        <w:overflowPunct w:val="0"/>
        <w:autoSpaceDE w:val="0"/>
        <w:autoSpaceDN w:val="0"/>
        <w:adjustRightInd w:val="0"/>
        <w:spacing w:line="360" w:lineRule="auto"/>
        <w:jc w:val="left"/>
        <w:textAlignment w:val="baseline"/>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地址：</w:t>
      </w:r>
      <w:r>
        <w:rPr>
          <w:rFonts w:ascii="宋体" w:hAnsi="宋体" w:cs="宋体" w:hint="eastAsia"/>
          <w:kern w:val="0"/>
          <w:sz w:val="24"/>
        </w:rPr>
        <w:t>______________________</w:t>
      </w:r>
      <w:r>
        <w:rPr>
          <w:rFonts w:ascii="宋体" w:hAnsi="宋体" w:cs="宋体" w:hint="eastAsia"/>
          <w:kern w:val="0"/>
          <w:sz w:val="24"/>
        </w:rPr>
        <w:t>邮编：</w:t>
      </w:r>
      <w:r>
        <w:rPr>
          <w:rFonts w:ascii="宋体" w:hAnsi="宋体" w:cs="宋体" w:hint="eastAsia"/>
          <w:kern w:val="0"/>
          <w:sz w:val="24"/>
        </w:rPr>
        <w:t xml:space="preserve">______________________                </w:t>
      </w:r>
    </w:p>
    <w:p w:rsidR="00683E8E" w:rsidRDefault="00563ACD">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______________________</w:t>
      </w:r>
      <w:r>
        <w:rPr>
          <w:rFonts w:ascii="宋体" w:hAnsi="宋体" w:cs="宋体" w:hint="eastAsia"/>
          <w:kern w:val="0"/>
          <w:sz w:val="24"/>
        </w:rPr>
        <w:t>传真：</w:t>
      </w:r>
      <w:r>
        <w:rPr>
          <w:rFonts w:ascii="宋体" w:hAnsi="宋体" w:cs="宋体" w:hint="eastAsia"/>
          <w:kern w:val="0"/>
          <w:sz w:val="24"/>
        </w:rPr>
        <w:t xml:space="preserve">______________________     </w:t>
      </w:r>
    </w:p>
    <w:p w:rsidR="00683E8E" w:rsidRDefault="00563ACD">
      <w:pPr>
        <w:widowControl/>
        <w:overflowPunct w:val="0"/>
        <w:autoSpaceDE w:val="0"/>
        <w:autoSpaceDN w:val="0"/>
        <w:adjustRightInd w:val="0"/>
        <w:spacing w:line="360" w:lineRule="auto"/>
        <w:ind w:firstLine="480"/>
        <w:jc w:val="left"/>
        <w:textAlignment w:val="baseline"/>
        <w:rPr>
          <w:rFonts w:ascii="宋体" w:hAnsi="宋体" w:cs="宋体"/>
          <w:kern w:val="0"/>
          <w:sz w:val="24"/>
        </w:rPr>
      </w:pPr>
      <w:r>
        <w:rPr>
          <w:rFonts w:ascii="宋体" w:hAnsi="宋体" w:cs="宋体" w:hint="eastAsia"/>
          <w:kern w:val="0"/>
          <w:sz w:val="24"/>
        </w:rPr>
        <w:t xml:space="preserve">           </w:t>
      </w:r>
    </w:p>
    <w:p w:rsidR="00683E8E" w:rsidRDefault="00563ACD">
      <w:pPr>
        <w:widowControl/>
        <w:overflowPunct w:val="0"/>
        <w:autoSpaceDE w:val="0"/>
        <w:autoSpaceDN w:val="0"/>
        <w:adjustRightInd w:val="0"/>
        <w:spacing w:line="360" w:lineRule="auto"/>
        <w:jc w:val="left"/>
        <w:textAlignment w:val="baseline"/>
        <w:rPr>
          <w:rFonts w:ascii="宋体" w:hAnsi="宋体" w:cs="宋体"/>
          <w:kern w:val="0"/>
          <w:sz w:val="24"/>
        </w:rPr>
      </w:pPr>
      <w:r>
        <w:rPr>
          <w:rFonts w:ascii="宋体" w:hAnsi="宋体" w:cs="宋体" w:hint="eastAsia"/>
          <w:kern w:val="0"/>
          <w:sz w:val="24"/>
        </w:rPr>
        <w:t xml:space="preserve">    </w:t>
      </w:r>
      <w:r>
        <w:rPr>
          <w:rFonts w:ascii="宋体" w:hAnsi="宋体" w:cs="宋体" w:hint="eastAsia"/>
          <w:sz w:val="24"/>
        </w:rPr>
        <w:t>谈判响应方</w:t>
      </w:r>
      <w:r>
        <w:rPr>
          <w:rFonts w:ascii="宋体" w:hAnsi="宋体" w:cs="宋体" w:hint="eastAsia"/>
          <w:kern w:val="0"/>
          <w:sz w:val="24"/>
        </w:rPr>
        <w:t>名称</w:t>
      </w:r>
      <w:r>
        <w:rPr>
          <w:rFonts w:ascii="宋体" w:hAnsi="宋体" w:cs="宋体" w:hint="eastAsia"/>
          <w:kern w:val="0"/>
          <w:sz w:val="24"/>
        </w:rPr>
        <w:t>: ___________</w:t>
      </w:r>
      <w:r>
        <w:rPr>
          <w:rFonts w:ascii="宋体" w:hAnsi="宋体" w:cs="宋体" w:hint="eastAsia"/>
          <w:kern w:val="0"/>
          <w:sz w:val="24"/>
        </w:rPr>
        <w:softHyphen/>
      </w:r>
      <w:r>
        <w:rPr>
          <w:rFonts w:ascii="宋体" w:hAnsi="宋体" w:cs="宋体" w:hint="eastAsia"/>
          <w:kern w:val="0"/>
          <w:sz w:val="24"/>
        </w:rPr>
        <w:softHyphen/>
      </w:r>
      <w:r>
        <w:rPr>
          <w:rFonts w:ascii="宋体" w:hAnsi="宋体" w:cs="宋体" w:hint="eastAsia"/>
          <w:kern w:val="0"/>
          <w:sz w:val="24"/>
        </w:rPr>
        <w:softHyphen/>
      </w:r>
      <w:r>
        <w:rPr>
          <w:rFonts w:ascii="宋体" w:hAnsi="宋体" w:cs="宋体" w:hint="eastAsia"/>
          <w:kern w:val="0"/>
          <w:sz w:val="24"/>
        </w:rPr>
        <w:softHyphen/>
        <w:t>________________ (</w:t>
      </w:r>
      <w:r>
        <w:rPr>
          <w:rFonts w:ascii="宋体" w:hAnsi="宋体" w:cs="宋体" w:hint="eastAsia"/>
          <w:kern w:val="0"/>
          <w:sz w:val="24"/>
        </w:rPr>
        <w:t>公章</w:t>
      </w:r>
      <w:r>
        <w:rPr>
          <w:rFonts w:ascii="宋体" w:hAnsi="宋体" w:cs="宋体" w:hint="eastAsia"/>
          <w:kern w:val="0"/>
          <w:sz w:val="24"/>
        </w:rPr>
        <w:t>)</w:t>
      </w:r>
    </w:p>
    <w:p w:rsidR="00683E8E" w:rsidRDefault="00563ACD">
      <w:pPr>
        <w:widowControl/>
        <w:overflowPunct w:val="0"/>
        <w:autoSpaceDE w:val="0"/>
        <w:autoSpaceDN w:val="0"/>
        <w:adjustRightInd w:val="0"/>
        <w:spacing w:line="360" w:lineRule="auto"/>
        <w:jc w:val="left"/>
        <w:textAlignment w:val="baseline"/>
        <w:rPr>
          <w:rFonts w:ascii="宋体" w:hAnsi="宋体" w:cs="宋体"/>
          <w:kern w:val="0"/>
          <w:sz w:val="24"/>
        </w:rPr>
      </w:pPr>
      <w:r>
        <w:rPr>
          <w:rFonts w:ascii="宋体" w:hAnsi="宋体" w:cs="宋体" w:hint="eastAsia"/>
          <w:kern w:val="0"/>
          <w:sz w:val="24"/>
        </w:rPr>
        <w:t xml:space="preserve">    </w:t>
      </w:r>
      <w:r>
        <w:rPr>
          <w:rFonts w:ascii="宋体" w:hAnsi="宋体" w:cs="宋体" w:hint="eastAsia"/>
          <w:sz w:val="24"/>
        </w:rPr>
        <w:t>谈判响应方</w:t>
      </w:r>
      <w:r>
        <w:rPr>
          <w:rFonts w:ascii="宋体" w:hAnsi="宋体" w:cs="宋体" w:hint="eastAsia"/>
          <w:kern w:val="0"/>
          <w:sz w:val="24"/>
        </w:rPr>
        <w:t>代表姓名、职务</w:t>
      </w:r>
      <w:r>
        <w:rPr>
          <w:rFonts w:ascii="宋体" w:hAnsi="宋体" w:cs="宋体" w:hint="eastAsia"/>
          <w:kern w:val="0"/>
          <w:sz w:val="24"/>
        </w:rPr>
        <w:t xml:space="preserve">: </w:t>
      </w:r>
      <w:r>
        <w:rPr>
          <w:rFonts w:ascii="宋体" w:hAnsi="宋体" w:cs="宋体" w:hint="eastAsia"/>
          <w:kern w:val="0"/>
          <w:sz w:val="24"/>
        </w:rPr>
        <w:t>______________________</w:t>
      </w:r>
    </w:p>
    <w:p w:rsidR="00683E8E" w:rsidRDefault="00563ACD">
      <w:pPr>
        <w:spacing w:line="360" w:lineRule="auto"/>
        <w:ind w:firstLineChars="198" w:firstLine="475"/>
        <w:rPr>
          <w:rFonts w:ascii="宋体" w:hAnsi="宋体" w:cs="宋体"/>
          <w:sz w:val="24"/>
        </w:rPr>
      </w:pPr>
      <w:r>
        <w:rPr>
          <w:rFonts w:ascii="宋体" w:hAnsi="宋体" w:cs="宋体" w:hint="eastAsia"/>
          <w:sz w:val="24"/>
        </w:rPr>
        <w:t>谈判响应日期</w:t>
      </w:r>
      <w:r>
        <w:rPr>
          <w:rFonts w:ascii="宋体" w:hAnsi="宋体" w:cs="宋体" w:hint="eastAsia"/>
          <w:sz w:val="24"/>
        </w:rPr>
        <w:t>: _______</w:t>
      </w:r>
      <w:r>
        <w:rPr>
          <w:rFonts w:ascii="宋体" w:hAnsi="宋体" w:cs="宋体" w:hint="eastAsia"/>
          <w:sz w:val="24"/>
        </w:rPr>
        <w:t>年</w:t>
      </w:r>
      <w:r>
        <w:rPr>
          <w:rFonts w:ascii="宋体" w:hAnsi="宋体" w:cs="宋体" w:hint="eastAsia"/>
          <w:sz w:val="24"/>
        </w:rPr>
        <w:t>____</w:t>
      </w:r>
      <w:r>
        <w:rPr>
          <w:rFonts w:ascii="宋体" w:hAnsi="宋体" w:cs="宋体" w:hint="eastAsia"/>
          <w:sz w:val="24"/>
        </w:rPr>
        <w:t>月</w:t>
      </w:r>
      <w:r>
        <w:rPr>
          <w:rFonts w:ascii="宋体" w:hAnsi="宋体" w:cs="宋体" w:hint="eastAsia"/>
          <w:sz w:val="24"/>
        </w:rPr>
        <w:t>____</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委托代理人签字</w:t>
      </w:r>
      <w:r>
        <w:rPr>
          <w:rFonts w:ascii="宋体" w:hAnsi="宋体" w:cs="宋体" w:hint="eastAsia"/>
          <w:sz w:val="24"/>
        </w:rPr>
        <w:t>: ________</w:t>
      </w:r>
      <w:r>
        <w:rPr>
          <w:rFonts w:ascii="宋体" w:hAnsi="宋体" w:cs="宋体" w:hint="eastAsia"/>
          <w:sz w:val="24"/>
        </w:rPr>
        <w:softHyphen/>
        <w:t>__</w:t>
      </w:r>
    </w:p>
    <w:p w:rsidR="00683E8E" w:rsidRDefault="00683E8E">
      <w:pPr>
        <w:spacing w:line="360" w:lineRule="auto"/>
        <w:rPr>
          <w:rFonts w:ascii="宋体" w:hAnsi="宋体" w:cs="宋体"/>
          <w:b/>
          <w:bCs/>
          <w:sz w:val="24"/>
        </w:rPr>
      </w:pPr>
    </w:p>
    <w:p w:rsidR="00683E8E" w:rsidRDefault="00683E8E">
      <w:pPr>
        <w:jc w:val="center"/>
        <w:rPr>
          <w:rFonts w:ascii="宋体" w:hAnsi="宋体" w:cs="宋体"/>
          <w:b/>
          <w:bCs/>
          <w:sz w:val="24"/>
        </w:rPr>
      </w:pPr>
    </w:p>
    <w:p w:rsidR="00683E8E" w:rsidRDefault="00563ACD">
      <w:pPr>
        <w:keepNext/>
        <w:keepLines/>
        <w:pageBreakBefore/>
        <w:spacing w:before="260" w:after="260" w:line="416" w:lineRule="auto"/>
        <w:outlineLvl w:val="1"/>
        <w:rPr>
          <w:rFonts w:ascii="宋体" w:hAnsi="宋体" w:cs="宋体"/>
          <w:sz w:val="24"/>
          <w:szCs w:val="32"/>
        </w:rPr>
      </w:pPr>
      <w:bookmarkStart w:id="15" w:name="_Toc8060"/>
      <w:bookmarkStart w:id="16" w:name="_Toc24222"/>
      <w:r>
        <w:rPr>
          <w:rFonts w:ascii="宋体" w:hAnsi="宋体" w:cs="宋体" w:hint="eastAsia"/>
          <w:bCs/>
          <w:sz w:val="24"/>
          <w:szCs w:val="32"/>
        </w:rPr>
        <w:lastRenderedPageBreak/>
        <w:t>附件</w:t>
      </w:r>
      <w:r>
        <w:rPr>
          <w:rFonts w:ascii="宋体" w:hAnsi="宋体" w:cs="宋体" w:hint="eastAsia"/>
          <w:kern w:val="0"/>
          <w:sz w:val="24"/>
        </w:rPr>
        <w:t>二</w:t>
      </w:r>
      <w:r>
        <w:rPr>
          <w:rFonts w:ascii="宋体" w:hAnsi="宋体" w:cs="宋体" w:hint="eastAsia"/>
          <w:bCs/>
          <w:sz w:val="24"/>
          <w:szCs w:val="32"/>
        </w:rPr>
        <w:t>：初次报价表</w:t>
      </w:r>
      <w:bookmarkEnd w:id="15"/>
      <w:bookmarkEnd w:id="16"/>
    </w:p>
    <w:p w:rsidR="00683E8E" w:rsidRDefault="00563ACD">
      <w:pPr>
        <w:snapToGrid w:val="0"/>
        <w:spacing w:before="50" w:after="50" w:line="360" w:lineRule="auto"/>
        <w:jc w:val="center"/>
        <w:rPr>
          <w:rFonts w:ascii="宋体" w:hAnsi="宋体" w:cs="宋体"/>
          <w:b/>
          <w:sz w:val="32"/>
          <w:szCs w:val="32"/>
        </w:rPr>
      </w:pPr>
      <w:r>
        <w:rPr>
          <w:rFonts w:ascii="宋体" w:hAnsi="宋体" w:cs="宋体" w:hint="eastAsia"/>
          <w:b/>
          <w:sz w:val="32"/>
          <w:szCs w:val="32"/>
        </w:rPr>
        <w:t>初次报价表</w:t>
      </w:r>
    </w:p>
    <w:p w:rsidR="00683E8E" w:rsidRDefault="00563ACD">
      <w:pPr>
        <w:snapToGrid w:val="0"/>
        <w:spacing w:before="50" w:after="50"/>
        <w:rPr>
          <w:rFonts w:ascii="宋体" w:hAnsi="宋体" w:cs="宋体"/>
          <w:sz w:val="24"/>
        </w:rPr>
      </w:pPr>
      <w:r>
        <w:rPr>
          <w:rFonts w:ascii="宋体" w:hAnsi="宋体" w:cs="宋体" w:hint="eastAsia"/>
          <w:sz w:val="24"/>
        </w:rPr>
        <w:t>谈判编号：</w:t>
      </w:r>
      <w:r>
        <w:rPr>
          <w:rFonts w:ascii="宋体" w:hAnsi="宋体" w:cs="宋体" w:hint="eastAsia"/>
          <w:sz w:val="24"/>
          <w:u w:val="single"/>
        </w:rPr>
        <w:t xml:space="preserve">               </w:t>
      </w:r>
      <w:r>
        <w:rPr>
          <w:rFonts w:ascii="宋体" w:hAnsi="宋体" w:cs="宋体" w:hint="eastAsia"/>
          <w:sz w:val="24"/>
        </w:rPr>
        <w:t>谈判响应方名称：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单位：万元</w:t>
      </w:r>
    </w:p>
    <w:p w:rsidR="00683E8E" w:rsidRDefault="00683E8E">
      <w:pPr>
        <w:pStyle w:val="ad"/>
        <w:ind w:firstLineChars="0" w:firstLine="0"/>
      </w:pPr>
    </w:p>
    <w:p w:rsidR="00683E8E" w:rsidRDefault="00683E8E"/>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1"/>
        <w:gridCol w:w="4095"/>
      </w:tblGrid>
      <w:tr w:rsidR="00683E8E">
        <w:trPr>
          <w:trHeight w:val="1051"/>
        </w:trPr>
        <w:tc>
          <w:tcPr>
            <w:tcW w:w="4951" w:type="dxa"/>
            <w:tcBorders>
              <w:top w:val="single" w:sz="4" w:space="0" w:color="auto"/>
              <w:left w:val="single" w:sz="4" w:space="0" w:color="auto"/>
              <w:bottom w:val="single" w:sz="4" w:space="0" w:color="auto"/>
              <w:right w:val="single" w:sz="4" w:space="0" w:color="auto"/>
            </w:tcBorders>
            <w:vAlign w:val="center"/>
          </w:tcPr>
          <w:p w:rsidR="00683E8E" w:rsidRDefault="00563ACD">
            <w:pPr>
              <w:snapToGrid w:val="0"/>
              <w:spacing w:before="50" w:after="50"/>
              <w:jc w:val="center"/>
              <w:rPr>
                <w:rFonts w:ascii="宋体" w:hAnsi="宋体"/>
                <w:b/>
                <w:color w:val="000000"/>
                <w:sz w:val="24"/>
              </w:rPr>
            </w:pPr>
            <w:r>
              <w:rPr>
                <w:rFonts w:ascii="宋体" w:hAnsi="宋体" w:hint="eastAsia"/>
                <w:b/>
                <w:color w:val="000000"/>
                <w:sz w:val="24"/>
              </w:rPr>
              <w:t>项目名称</w:t>
            </w:r>
          </w:p>
        </w:tc>
        <w:tc>
          <w:tcPr>
            <w:tcW w:w="4095" w:type="dxa"/>
            <w:tcBorders>
              <w:top w:val="single" w:sz="4" w:space="0" w:color="auto"/>
              <w:left w:val="single" w:sz="4" w:space="0" w:color="auto"/>
              <w:bottom w:val="single" w:sz="4" w:space="0" w:color="auto"/>
              <w:right w:val="single" w:sz="4" w:space="0" w:color="auto"/>
            </w:tcBorders>
            <w:vAlign w:val="center"/>
          </w:tcPr>
          <w:p w:rsidR="00683E8E" w:rsidRDefault="00563ACD">
            <w:pPr>
              <w:snapToGrid w:val="0"/>
              <w:spacing w:before="50" w:after="50"/>
              <w:jc w:val="center"/>
              <w:rPr>
                <w:rFonts w:ascii="宋体" w:hAnsi="宋体"/>
                <w:b/>
                <w:color w:val="000000"/>
                <w:sz w:val="24"/>
              </w:rPr>
            </w:pPr>
            <w:r>
              <w:rPr>
                <w:rFonts w:ascii="宋体" w:hAnsi="宋体" w:hint="eastAsia"/>
                <w:b/>
                <w:sz w:val="24"/>
              </w:rPr>
              <w:t>谈判报</w:t>
            </w:r>
            <w:r>
              <w:rPr>
                <w:rFonts w:ascii="宋体" w:hAnsi="宋体" w:hint="eastAsia"/>
                <w:b/>
                <w:color w:val="000000"/>
                <w:sz w:val="24"/>
              </w:rPr>
              <w:t>价</w:t>
            </w:r>
          </w:p>
          <w:p w:rsidR="00683E8E" w:rsidRDefault="00563ACD">
            <w:pPr>
              <w:snapToGrid w:val="0"/>
              <w:spacing w:before="50" w:after="50"/>
              <w:jc w:val="center"/>
              <w:rPr>
                <w:rFonts w:ascii="宋体" w:hAnsi="宋体"/>
                <w:b/>
                <w:color w:val="000000"/>
                <w:sz w:val="24"/>
              </w:rPr>
            </w:pPr>
            <w:r>
              <w:rPr>
                <w:rFonts w:ascii="宋体" w:hAnsi="宋体" w:hint="eastAsia"/>
                <w:b/>
                <w:color w:val="000000"/>
                <w:sz w:val="24"/>
              </w:rPr>
              <w:t>（万元）</w:t>
            </w:r>
          </w:p>
        </w:tc>
      </w:tr>
      <w:tr w:rsidR="00683E8E">
        <w:trPr>
          <w:trHeight w:val="1181"/>
        </w:trPr>
        <w:tc>
          <w:tcPr>
            <w:tcW w:w="4951" w:type="dxa"/>
            <w:tcBorders>
              <w:top w:val="single" w:sz="4" w:space="0" w:color="auto"/>
              <w:left w:val="single" w:sz="4" w:space="0" w:color="auto"/>
              <w:bottom w:val="single" w:sz="4" w:space="0" w:color="auto"/>
              <w:right w:val="single" w:sz="4" w:space="0" w:color="auto"/>
            </w:tcBorders>
            <w:vAlign w:val="center"/>
          </w:tcPr>
          <w:p w:rsidR="00683E8E" w:rsidRDefault="00563ACD">
            <w:pPr>
              <w:spacing w:line="360" w:lineRule="auto"/>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w:t>
            </w:r>
            <w:r>
              <w:rPr>
                <w:rFonts w:ascii="宋体" w:hAnsi="宋体" w:hint="eastAsia"/>
                <w:color w:val="000000"/>
                <w:sz w:val="24"/>
              </w:rPr>
              <w:t>1+X</w:t>
            </w:r>
            <w:r>
              <w:rPr>
                <w:rFonts w:ascii="宋体" w:hAnsi="宋体" w:hint="eastAsia"/>
                <w:color w:val="000000"/>
                <w:sz w:val="24"/>
              </w:rPr>
              <w:t>”（</w:t>
            </w:r>
            <w:r>
              <w:rPr>
                <w:rFonts w:ascii="宋体" w:hAnsi="宋体" w:hint="eastAsia"/>
                <w:color w:val="000000"/>
                <w:sz w:val="24"/>
              </w:rPr>
              <w:t>BIM</w:t>
            </w:r>
            <w:r>
              <w:rPr>
                <w:rFonts w:ascii="宋体" w:hAnsi="宋体" w:hint="eastAsia"/>
                <w:color w:val="000000"/>
                <w:sz w:val="24"/>
              </w:rPr>
              <w:t>）实训考试中心</w:t>
            </w:r>
          </w:p>
        </w:tc>
        <w:tc>
          <w:tcPr>
            <w:tcW w:w="4095" w:type="dxa"/>
            <w:tcBorders>
              <w:top w:val="single" w:sz="4" w:space="0" w:color="auto"/>
              <w:left w:val="single" w:sz="4" w:space="0" w:color="auto"/>
              <w:bottom w:val="single" w:sz="4" w:space="0" w:color="auto"/>
              <w:right w:val="single" w:sz="4" w:space="0" w:color="auto"/>
            </w:tcBorders>
            <w:vAlign w:val="center"/>
          </w:tcPr>
          <w:p w:rsidR="00683E8E" w:rsidRDefault="00683E8E">
            <w:pPr>
              <w:snapToGrid w:val="0"/>
              <w:spacing w:before="50" w:after="50"/>
              <w:jc w:val="center"/>
              <w:rPr>
                <w:rFonts w:ascii="宋体" w:hAnsi="宋体"/>
                <w:b/>
                <w:color w:val="000000"/>
                <w:sz w:val="24"/>
              </w:rPr>
            </w:pPr>
          </w:p>
        </w:tc>
      </w:tr>
    </w:tbl>
    <w:p w:rsidR="00683E8E" w:rsidRDefault="00683E8E">
      <w:pPr>
        <w:snapToGrid w:val="0"/>
        <w:spacing w:before="50" w:after="50"/>
        <w:rPr>
          <w:rFonts w:ascii="宋体" w:hAnsi="宋体"/>
          <w:color w:val="000000"/>
          <w:sz w:val="24"/>
          <w:szCs w:val="20"/>
        </w:rPr>
      </w:pPr>
    </w:p>
    <w:p w:rsidR="00683E8E" w:rsidRDefault="00563ACD">
      <w:pPr>
        <w:snapToGrid w:val="0"/>
        <w:spacing w:before="50" w:after="50" w:line="360" w:lineRule="auto"/>
        <w:jc w:val="left"/>
        <w:rPr>
          <w:rFonts w:ascii="宋体" w:hAnsi="宋体" w:cs="宋体"/>
          <w:sz w:val="24"/>
        </w:rPr>
      </w:pPr>
      <w:r>
        <w:rPr>
          <w:rFonts w:ascii="宋体" w:hAnsi="宋体" w:cs="宋体" w:hint="eastAsia"/>
          <w:sz w:val="24"/>
        </w:rPr>
        <w:t>注</w:t>
      </w:r>
      <w:r>
        <w:rPr>
          <w:rFonts w:ascii="宋体" w:hAnsi="宋体" w:cs="宋体" w:hint="eastAsia"/>
          <w:sz w:val="24"/>
        </w:rPr>
        <w:t xml:space="preserve">: </w:t>
      </w:r>
    </w:p>
    <w:p w:rsidR="00683E8E" w:rsidRDefault="00563ACD">
      <w:pPr>
        <w:snapToGrid w:val="0"/>
        <w:spacing w:before="50" w:after="50" w:line="360" w:lineRule="auto"/>
        <w:jc w:val="left"/>
        <w:rPr>
          <w:rFonts w:ascii="宋体" w:hAnsi="宋体" w:cs="宋体"/>
          <w:sz w:val="24"/>
          <w:szCs w:val="20"/>
        </w:rPr>
      </w:pPr>
      <w:r>
        <w:rPr>
          <w:rFonts w:ascii="宋体" w:hAnsi="宋体" w:cs="宋体" w:hint="eastAsia"/>
          <w:sz w:val="24"/>
        </w:rPr>
        <w:t>1</w:t>
      </w:r>
      <w:r>
        <w:rPr>
          <w:rFonts w:ascii="宋体" w:hAnsi="宋体" w:cs="宋体" w:hint="eastAsia"/>
          <w:sz w:val="24"/>
        </w:rPr>
        <w:t>、报价一经涂改，应在涂改处加盖单位公章或者由法定代表人或授权委托人签字或盖章，否则其谈判作无效谈判处理。</w:t>
      </w:r>
    </w:p>
    <w:p w:rsidR="00683E8E" w:rsidRDefault="00563AC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谈判报价是履行合同的最终价格，应包含完成本项目合同内容所涉及的全部费用，包含但不仅限于所需软件的设计、开发、优化、安装、平台对接、上线调试、试运行管理、技术培训、验收配合、第三方检测（如需）、售后服务以及完成采购需求所涉及的其他一切内容所需的全部费用，以及税金、人工费、管理费、合理利润、风险费、投标费用等一切成本及费用。</w:t>
      </w:r>
    </w:p>
    <w:p w:rsidR="00683E8E" w:rsidRDefault="00563ACD">
      <w:pPr>
        <w:snapToGrid w:val="0"/>
        <w:spacing w:before="50" w:after="50" w:line="360" w:lineRule="auto"/>
        <w:ind w:rightChars="-389" w:right="-817"/>
        <w:rPr>
          <w:rFonts w:ascii="宋体" w:hAnsi="宋体" w:cs="宋体"/>
          <w:sz w:val="24"/>
        </w:rPr>
      </w:pPr>
      <w:r>
        <w:rPr>
          <w:rFonts w:ascii="宋体" w:hAnsi="宋体" w:cs="宋体"/>
          <w:sz w:val="24"/>
        </w:rPr>
        <w:t>3</w:t>
      </w:r>
      <w:r>
        <w:rPr>
          <w:rFonts w:ascii="宋体" w:hAnsi="宋体" w:cs="宋体" w:hint="eastAsia"/>
          <w:sz w:val="24"/>
        </w:rPr>
        <w:t>、本表格式不允许修改，否则作无效谈判处理。</w:t>
      </w:r>
    </w:p>
    <w:p w:rsidR="00683E8E" w:rsidRDefault="00563ACD">
      <w:pPr>
        <w:snapToGrid w:val="0"/>
        <w:spacing w:before="50" w:after="50" w:line="360" w:lineRule="auto"/>
        <w:ind w:leftChars="-72" w:left="-2" w:rightChars="-389" w:right="-817" w:hangingChars="62" w:hanging="149"/>
        <w:rPr>
          <w:rFonts w:ascii="宋体" w:hAnsi="宋体" w:cs="宋体"/>
          <w:color w:val="C00000"/>
          <w:sz w:val="24"/>
        </w:rPr>
      </w:pPr>
      <w:r>
        <w:rPr>
          <w:rFonts w:ascii="宋体" w:hAnsi="宋体" w:cs="宋体" w:hint="eastAsia"/>
          <w:color w:val="C00000"/>
          <w:sz w:val="24"/>
        </w:rPr>
        <w:t xml:space="preserve"> </w:t>
      </w:r>
    </w:p>
    <w:p w:rsidR="00683E8E" w:rsidRDefault="00563ACD">
      <w:pPr>
        <w:snapToGrid w:val="0"/>
        <w:spacing w:before="50" w:after="50" w:line="360" w:lineRule="auto"/>
        <w:ind w:leftChars="-15" w:left="-2" w:rightChars="-389" w:right="-817" w:hangingChars="12" w:hanging="29"/>
        <w:rPr>
          <w:rFonts w:ascii="宋体" w:hAnsi="宋体" w:cs="宋体"/>
          <w:sz w:val="24"/>
        </w:rPr>
      </w:pPr>
      <w:r>
        <w:rPr>
          <w:rFonts w:ascii="宋体" w:hAnsi="宋体" w:cs="宋体" w:hint="eastAsia"/>
          <w:sz w:val="24"/>
        </w:rPr>
        <w:t>法定代表人或委托代理人（签字或盖章）：</w:t>
      </w:r>
    </w:p>
    <w:p w:rsidR="00683E8E" w:rsidRDefault="00563ACD">
      <w:pPr>
        <w:snapToGrid w:val="0"/>
        <w:spacing w:before="50" w:after="50" w:line="360" w:lineRule="auto"/>
        <w:ind w:leftChars="-72" w:left="-2" w:rightChars="-389" w:right="-817" w:hangingChars="62" w:hanging="149"/>
        <w:rPr>
          <w:rFonts w:ascii="宋体" w:hAnsi="宋体" w:cs="宋体"/>
          <w:sz w:val="24"/>
          <w:szCs w:val="20"/>
        </w:rPr>
      </w:pPr>
      <w:r>
        <w:rPr>
          <w:rFonts w:ascii="宋体" w:hAnsi="宋体" w:cs="宋体" w:hint="eastAsia"/>
          <w:sz w:val="24"/>
        </w:rPr>
        <w:t xml:space="preserve"> </w:t>
      </w:r>
    </w:p>
    <w:p w:rsidR="00683E8E" w:rsidRDefault="00563ACD">
      <w:pPr>
        <w:snapToGrid w:val="0"/>
        <w:spacing w:before="50" w:after="50" w:line="360" w:lineRule="auto"/>
        <w:ind w:leftChars="-15" w:left="-2" w:rightChars="-389" w:right="-817" w:hangingChars="12" w:hanging="29"/>
        <w:rPr>
          <w:rFonts w:ascii="宋体" w:hAnsi="宋体" w:cs="宋体"/>
          <w:sz w:val="24"/>
        </w:rPr>
      </w:pPr>
      <w:r>
        <w:rPr>
          <w:rFonts w:ascii="宋体" w:hAnsi="宋体" w:cs="宋体" w:hint="eastAsia"/>
          <w:sz w:val="24"/>
        </w:rPr>
        <w:t>谈判响应方名称（盖章）：</w:t>
      </w:r>
      <w:r>
        <w:rPr>
          <w:rFonts w:ascii="宋体" w:hAnsi="宋体" w:cs="宋体" w:hint="eastAsia"/>
          <w:sz w:val="24"/>
        </w:rPr>
        <w:t xml:space="preserve">  </w:t>
      </w:r>
    </w:p>
    <w:p w:rsidR="00683E8E" w:rsidRDefault="00563ACD">
      <w:pPr>
        <w:snapToGrid w:val="0"/>
        <w:spacing w:before="50" w:after="50" w:line="360" w:lineRule="auto"/>
        <w:ind w:leftChars="-15" w:left="-2" w:rightChars="-389" w:right="-817" w:hangingChars="12" w:hanging="29"/>
        <w:rPr>
          <w:rFonts w:ascii="宋体" w:hAnsi="宋体" w:cs="宋体"/>
          <w:sz w:val="24"/>
        </w:rPr>
      </w:pPr>
      <w:r>
        <w:rPr>
          <w:rFonts w:ascii="宋体" w:hAnsi="宋体" w:cs="宋体" w:hint="eastAsia"/>
          <w:sz w:val="24"/>
        </w:rPr>
        <w:t xml:space="preserve">                                        </w:t>
      </w:r>
    </w:p>
    <w:p w:rsidR="00683E8E" w:rsidRDefault="00683E8E">
      <w:pPr>
        <w:snapToGrid w:val="0"/>
        <w:spacing w:before="50" w:after="50"/>
        <w:ind w:leftChars="-1" w:left="-2" w:rightChars="-389" w:right="-817" w:firstLineChars="2050" w:firstLine="4920"/>
        <w:rPr>
          <w:rFonts w:ascii="宋体" w:hAnsi="宋体" w:cs="宋体"/>
          <w:sz w:val="24"/>
        </w:rPr>
      </w:pPr>
    </w:p>
    <w:p w:rsidR="00683E8E" w:rsidRDefault="00563ACD">
      <w:pPr>
        <w:snapToGrid w:val="0"/>
        <w:spacing w:before="50" w:after="50"/>
        <w:ind w:leftChars="-1" w:left="-2" w:rightChars="-389" w:right="-817" w:firstLineChars="2050" w:firstLine="492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83E8E" w:rsidRDefault="00683E8E">
      <w:pPr>
        <w:pStyle w:val="a5"/>
        <w:rPr>
          <w:rFonts w:ascii="宋体" w:hAnsi="宋体" w:cs="宋体"/>
          <w:sz w:val="24"/>
        </w:rPr>
      </w:pPr>
    </w:p>
    <w:p w:rsidR="00683E8E" w:rsidRDefault="00563ACD">
      <w:pPr>
        <w:pageBreakBefore/>
        <w:spacing w:before="260" w:after="260" w:line="415" w:lineRule="auto"/>
        <w:outlineLvl w:val="1"/>
        <w:rPr>
          <w:rFonts w:ascii="宋体" w:hAnsi="宋体" w:cs="宋体"/>
          <w:bCs/>
          <w:sz w:val="24"/>
          <w:szCs w:val="32"/>
        </w:rPr>
      </w:pPr>
      <w:bookmarkStart w:id="17" w:name="_Toc25687"/>
      <w:bookmarkStart w:id="18" w:name="_Toc2511"/>
      <w:r>
        <w:rPr>
          <w:rFonts w:ascii="宋体" w:hAnsi="宋体" w:cs="宋体" w:hint="eastAsia"/>
          <w:bCs/>
          <w:sz w:val="24"/>
          <w:szCs w:val="32"/>
        </w:rPr>
        <w:lastRenderedPageBreak/>
        <w:t>附件三：法定代表人授权书</w:t>
      </w:r>
      <w:bookmarkEnd w:id="17"/>
      <w:bookmarkEnd w:id="18"/>
    </w:p>
    <w:p w:rsidR="00683E8E" w:rsidRDefault="00563ACD">
      <w:pPr>
        <w:jc w:val="center"/>
        <w:rPr>
          <w:rFonts w:ascii="宋体" w:hAnsi="宋体" w:cs="宋体"/>
          <w:b/>
          <w:bCs/>
          <w:sz w:val="36"/>
          <w:szCs w:val="36"/>
        </w:rPr>
      </w:pPr>
      <w:r>
        <w:rPr>
          <w:rFonts w:ascii="宋体" w:hAnsi="宋体" w:cs="宋体" w:hint="eastAsia"/>
          <w:b/>
          <w:bCs/>
          <w:sz w:val="36"/>
          <w:szCs w:val="36"/>
        </w:rPr>
        <w:t>法定代表人授权书</w:t>
      </w:r>
    </w:p>
    <w:p w:rsidR="00683E8E" w:rsidRDefault="00563ACD">
      <w:pPr>
        <w:snapToGrid w:val="0"/>
        <w:spacing w:beforeLines="50" w:before="156" w:after="50"/>
        <w:rPr>
          <w:rFonts w:ascii="宋体" w:hAnsi="宋体" w:cs="宋体"/>
          <w:b/>
          <w:bCs/>
          <w:sz w:val="24"/>
          <w:szCs w:val="20"/>
        </w:rPr>
      </w:pPr>
      <w:r>
        <w:rPr>
          <w:rFonts w:ascii="宋体" w:hAnsi="宋体" w:cs="宋体" w:hint="eastAsia"/>
          <w:bCs/>
          <w:sz w:val="24"/>
        </w:rPr>
        <w:t>致：</w:t>
      </w:r>
      <w:r>
        <w:rPr>
          <w:rFonts w:ascii="宋体" w:hAnsi="宋体" w:cs="宋体" w:hint="eastAsia"/>
          <w:bCs/>
          <w:sz w:val="24"/>
          <w:u w:val="single"/>
        </w:rPr>
        <w:t xml:space="preserve">                  </w:t>
      </w:r>
      <w:r>
        <w:rPr>
          <w:rFonts w:ascii="宋体" w:hAnsi="宋体" w:cs="宋体" w:hint="eastAsia"/>
          <w:sz w:val="24"/>
        </w:rPr>
        <w:t>（招标采购单位名称）：</w:t>
      </w:r>
    </w:p>
    <w:p w:rsidR="00683E8E" w:rsidRDefault="00563ACD">
      <w:pPr>
        <w:snapToGrid w:val="0"/>
        <w:spacing w:beforeLines="50" w:before="156" w:after="50"/>
        <w:ind w:firstLineChars="300" w:firstLine="720"/>
        <w:rPr>
          <w:rFonts w:ascii="宋体" w:hAnsi="宋体" w:cs="宋体"/>
          <w:sz w:val="24"/>
          <w:szCs w:val="20"/>
        </w:rPr>
      </w:pPr>
      <w:r>
        <w:rPr>
          <w:rFonts w:ascii="宋体" w:hAnsi="宋体" w:cs="宋体" w:hint="eastAsia"/>
          <w:sz w:val="24"/>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（谈判响应方名称）的法定代表人，现授权委托本单位在职职工</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（姓名）以我方的名义参加项目的投标活动，并代表我方全权办理针对上述项目的投标、开标、评标、签约等具体事务和签署相关文件。</w:t>
      </w:r>
    </w:p>
    <w:p w:rsidR="00683E8E" w:rsidRDefault="00563ACD">
      <w:pPr>
        <w:snapToGrid w:val="0"/>
        <w:spacing w:beforeLines="50" w:before="156" w:after="50"/>
        <w:rPr>
          <w:rFonts w:ascii="宋体" w:hAnsi="宋体" w:cs="宋体"/>
          <w:sz w:val="24"/>
          <w:szCs w:val="20"/>
        </w:rPr>
      </w:pPr>
      <w:r>
        <w:rPr>
          <w:rFonts w:ascii="宋体" w:hAnsi="宋体" w:cs="宋体" w:hint="eastAsia"/>
          <w:sz w:val="24"/>
        </w:rPr>
        <w:t xml:space="preserve">    </w:t>
      </w:r>
      <w:r>
        <w:rPr>
          <w:rFonts w:ascii="宋体" w:hAnsi="宋体" w:cs="宋体" w:hint="eastAsia"/>
          <w:sz w:val="24"/>
        </w:rPr>
        <w:t>我</w:t>
      </w:r>
      <w:r>
        <w:rPr>
          <w:rFonts w:ascii="宋体" w:hAnsi="宋体" w:cs="宋体" w:hint="eastAsia"/>
          <w:sz w:val="24"/>
        </w:rPr>
        <w:t>方对委托代理人的签名事项负全部责任。</w:t>
      </w:r>
    </w:p>
    <w:p w:rsidR="00683E8E" w:rsidRDefault="00563ACD">
      <w:pPr>
        <w:snapToGrid w:val="0"/>
        <w:spacing w:beforeLines="50" w:before="156" w:after="50"/>
        <w:ind w:firstLine="480"/>
        <w:rPr>
          <w:rFonts w:ascii="宋体" w:hAnsi="宋体" w:cs="宋体"/>
          <w:sz w:val="24"/>
          <w:szCs w:val="20"/>
        </w:rPr>
      </w:pPr>
      <w:r>
        <w:rPr>
          <w:rFonts w:ascii="宋体" w:hAnsi="宋体" w:cs="宋体" w:hint="eastAsia"/>
          <w:sz w:val="24"/>
          <w:u w:val="single"/>
        </w:rPr>
        <w:t>在撤销授权的书面通知以前，本授权书一直有效。</w:t>
      </w:r>
      <w:r>
        <w:rPr>
          <w:rFonts w:ascii="宋体" w:hAnsi="宋体" w:cs="宋体" w:hint="eastAsia"/>
          <w:sz w:val="24"/>
        </w:rPr>
        <w:t>委托代理人在授权书有效期内签署的所有文件不因授权的撤销而失效。</w:t>
      </w:r>
    </w:p>
    <w:p w:rsidR="00683E8E" w:rsidRDefault="00563ACD">
      <w:pPr>
        <w:snapToGrid w:val="0"/>
        <w:spacing w:beforeLines="50" w:before="156" w:after="50"/>
        <w:ind w:firstLine="480"/>
        <w:rPr>
          <w:rFonts w:ascii="宋体" w:hAnsi="宋体" w:cs="宋体"/>
          <w:sz w:val="24"/>
          <w:szCs w:val="20"/>
        </w:rPr>
      </w:pPr>
      <w:r>
        <w:rPr>
          <w:rFonts w:ascii="宋体" w:hAnsi="宋体" w:cs="宋体" w:hint="eastAsia"/>
          <w:sz w:val="24"/>
        </w:rPr>
        <w:t>委托代理人无转委托权，特此委托。</w:t>
      </w:r>
    </w:p>
    <w:p w:rsidR="00683E8E" w:rsidRDefault="00563ACD">
      <w:pPr>
        <w:snapToGrid w:val="0"/>
        <w:spacing w:beforeLines="50" w:before="156" w:after="50"/>
        <w:rPr>
          <w:rFonts w:ascii="宋体" w:hAnsi="宋体" w:cs="宋体"/>
          <w:sz w:val="24"/>
          <w:szCs w:val="20"/>
          <w:u w:val="single"/>
        </w:rPr>
      </w:pPr>
      <w:r>
        <w:rPr>
          <w:rFonts w:ascii="宋体" w:hAnsi="宋体" w:cs="宋体" w:hint="eastAsia"/>
          <w:sz w:val="24"/>
        </w:rPr>
        <w:t>委托代理人签名：</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法定代表人（签字或盖章）：</w:t>
      </w:r>
      <w:r>
        <w:rPr>
          <w:rFonts w:ascii="宋体" w:hAnsi="宋体" w:cs="宋体" w:hint="eastAsia"/>
          <w:sz w:val="24"/>
          <w:u w:val="single"/>
        </w:rPr>
        <w:t xml:space="preserve">          </w:t>
      </w:r>
    </w:p>
    <w:p w:rsidR="00683E8E" w:rsidRDefault="00563ACD">
      <w:pPr>
        <w:snapToGrid w:val="0"/>
        <w:spacing w:beforeLines="50" w:before="156" w:after="50"/>
        <w:ind w:firstLineChars="400" w:firstLine="960"/>
        <w:rPr>
          <w:rFonts w:ascii="宋体" w:hAnsi="宋体" w:cs="宋体"/>
          <w:sz w:val="24"/>
          <w:szCs w:val="20"/>
        </w:rPr>
      </w:pP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职务：</w:t>
      </w:r>
      <w:r>
        <w:rPr>
          <w:rFonts w:ascii="宋体" w:hAnsi="宋体" w:cs="宋体" w:hint="eastAsia"/>
          <w:sz w:val="24"/>
          <w:u w:val="single"/>
        </w:rPr>
        <w:t xml:space="preserve">           </w:t>
      </w:r>
    </w:p>
    <w:p w:rsidR="00683E8E" w:rsidRDefault="00563ACD">
      <w:pPr>
        <w:snapToGrid w:val="0"/>
        <w:spacing w:beforeLines="50" w:before="156" w:after="50"/>
        <w:rPr>
          <w:rFonts w:ascii="宋体" w:hAnsi="宋体" w:cs="宋体"/>
          <w:sz w:val="24"/>
        </w:rPr>
      </w:pPr>
      <w:r>
        <w:rPr>
          <w:rFonts w:ascii="宋体" w:hAnsi="宋体" w:cs="宋体" w:hint="eastAsia"/>
          <w:sz w:val="24"/>
        </w:rPr>
        <w:t>委托代理人身份证复印件（正反双面）：</w:t>
      </w:r>
    </w:p>
    <w:tbl>
      <w:tblPr>
        <w:tblpPr w:leftFromText="180" w:rightFromText="180" w:vertAnchor="text" w:tblpX="109" w:tblpY="15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298"/>
      </w:tblGrid>
      <w:tr w:rsidR="00683E8E">
        <w:trPr>
          <w:trHeight w:val="6345"/>
        </w:trPr>
        <w:tc>
          <w:tcPr>
            <w:tcW w:w="5298" w:type="dxa"/>
          </w:tcPr>
          <w:p w:rsidR="00683E8E" w:rsidRDefault="00683E8E">
            <w:pPr>
              <w:snapToGrid w:val="0"/>
              <w:spacing w:beforeLines="50" w:before="156" w:after="50"/>
              <w:rPr>
                <w:rFonts w:ascii="宋体" w:hAnsi="宋体" w:cs="宋体"/>
                <w:sz w:val="24"/>
              </w:rPr>
            </w:pPr>
          </w:p>
          <w:p w:rsidR="00683E8E" w:rsidRDefault="00683E8E">
            <w:pPr>
              <w:snapToGrid w:val="0"/>
              <w:spacing w:beforeLines="50" w:before="156" w:after="50"/>
              <w:rPr>
                <w:rFonts w:ascii="宋体" w:hAnsi="宋体" w:cs="宋体"/>
                <w:sz w:val="24"/>
              </w:rPr>
            </w:pPr>
          </w:p>
          <w:p w:rsidR="00683E8E" w:rsidRDefault="00683E8E">
            <w:pPr>
              <w:snapToGrid w:val="0"/>
              <w:spacing w:beforeLines="50" w:before="156" w:after="50"/>
              <w:rPr>
                <w:rFonts w:ascii="宋体" w:hAnsi="宋体" w:cs="宋体"/>
                <w:sz w:val="24"/>
              </w:rPr>
            </w:pPr>
          </w:p>
          <w:p w:rsidR="00683E8E" w:rsidRDefault="00563ACD">
            <w:pPr>
              <w:snapToGrid w:val="0"/>
              <w:spacing w:beforeLines="50" w:before="156" w:after="50"/>
              <w:jc w:val="center"/>
              <w:rPr>
                <w:rFonts w:ascii="宋体" w:hAnsi="宋体" w:cs="宋体"/>
                <w:sz w:val="48"/>
                <w:szCs w:val="48"/>
              </w:rPr>
            </w:pPr>
            <w:r>
              <w:rPr>
                <w:rFonts w:ascii="宋体" w:hAnsi="宋体" w:cs="宋体" w:hint="eastAsia"/>
                <w:sz w:val="48"/>
                <w:szCs w:val="48"/>
              </w:rPr>
              <w:t>粘</w:t>
            </w:r>
          </w:p>
          <w:p w:rsidR="00683E8E" w:rsidRDefault="00683E8E">
            <w:pPr>
              <w:snapToGrid w:val="0"/>
              <w:spacing w:beforeLines="50" w:before="156" w:after="50"/>
              <w:jc w:val="center"/>
              <w:rPr>
                <w:rFonts w:ascii="宋体" w:hAnsi="宋体" w:cs="宋体"/>
                <w:sz w:val="48"/>
                <w:szCs w:val="48"/>
              </w:rPr>
            </w:pPr>
          </w:p>
          <w:p w:rsidR="00683E8E" w:rsidRDefault="00563ACD">
            <w:pPr>
              <w:snapToGrid w:val="0"/>
              <w:spacing w:beforeLines="50" w:before="156" w:after="50"/>
              <w:jc w:val="center"/>
              <w:rPr>
                <w:rFonts w:ascii="宋体" w:hAnsi="宋体" w:cs="宋体"/>
                <w:sz w:val="48"/>
                <w:szCs w:val="48"/>
              </w:rPr>
            </w:pPr>
            <w:r>
              <w:rPr>
                <w:rFonts w:ascii="宋体" w:hAnsi="宋体" w:cs="宋体" w:hint="eastAsia"/>
                <w:sz w:val="48"/>
                <w:szCs w:val="48"/>
              </w:rPr>
              <w:t>贴</w:t>
            </w:r>
          </w:p>
          <w:p w:rsidR="00683E8E" w:rsidRDefault="00683E8E">
            <w:pPr>
              <w:snapToGrid w:val="0"/>
              <w:spacing w:beforeLines="50" w:before="156" w:after="50"/>
              <w:jc w:val="center"/>
              <w:rPr>
                <w:rFonts w:ascii="宋体" w:hAnsi="宋体" w:cs="宋体"/>
                <w:sz w:val="48"/>
                <w:szCs w:val="48"/>
              </w:rPr>
            </w:pPr>
          </w:p>
          <w:p w:rsidR="00683E8E" w:rsidRDefault="00563ACD">
            <w:pPr>
              <w:snapToGrid w:val="0"/>
              <w:spacing w:beforeLines="50" w:before="156" w:after="50"/>
              <w:jc w:val="center"/>
              <w:rPr>
                <w:rFonts w:ascii="宋体" w:hAnsi="宋体" w:cs="宋体"/>
                <w:sz w:val="36"/>
                <w:szCs w:val="36"/>
              </w:rPr>
            </w:pPr>
            <w:r>
              <w:rPr>
                <w:rFonts w:ascii="宋体" w:hAnsi="宋体" w:cs="宋体" w:hint="eastAsia"/>
                <w:sz w:val="48"/>
                <w:szCs w:val="48"/>
              </w:rPr>
              <w:t>处</w:t>
            </w:r>
          </w:p>
        </w:tc>
      </w:tr>
    </w:tbl>
    <w:p w:rsidR="00683E8E" w:rsidRDefault="00683E8E">
      <w:pPr>
        <w:snapToGrid w:val="0"/>
        <w:spacing w:beforeLines="50" w:before="156" w:after="50"/>
        <w:rPr>
          <w:rFonts w:ascii="宋体" w:hAnsi="宋体" w:cs="宋体"/>
          <w:sz w:val="24"/>
        </w:rPr>
      </w:pPr>
    </w:p>
    <w:p w:rsidR="00683E8E" w:rsidRDefault="00683E8E">
      <w:pPr>
        <w:snapToGrid w:val="0"/>
        <w:spacing w:beforeLines="50" w:before="156" w:after="50"/>
        <w:rPr>
          <w:rFonts w:ascii="宋体" w:hAnsi="宋体" w:cs="宋体"/>
          <w:sz w:val="24"/>
        </w:rPr>
      </w:pPr>
    </w:p>
    <w:p w:rsidR="00683E8E" w:rsidRDefault="00563ACD">
      <w:pPr>
        <w:snapToGrid w:val="0"/>
        <w:spacing w:beforeLines="50" w:before="156" w:after="50"/>
        <w:rPr>
          <w:rFonts w:ascii="宋体" w:hAnsi="宋体" w:cs="宋体"/>
          <w:sz w:val="24"/>
        </w:rPr>
      </w:pPr>
      <w:r>
        <w:rPr>
          <w:rFonts w:ascii="宋体" w:hAnsi="宋体" w:cs="宋体" w:hint="eastAsia"/>
          <w:sz w:val="24"/>
        </w:rPr>
        <w:t xml:space="preserve"> </w:t>
      </w:r>
    </w:p>
    <w:p w:rsidR="00683E8E" w:rsidRDefault="00683E8E">
      <w:pPr>
        <w:snapToGrid w:val="0"/>
        <w:spacing w:beforeLines="50" w:before="156" w:after="50"/>
        <w:rPr>
          <w:rFonts w:ascii="宋体" w:hAnsi="宋体" w:cs="宋体"/>
          <w:sz w:val="24"/>
          <w:szCs w:val="20"/>
        </w:rPr>
      </w:pPr>
    </w:p>
    <w:p w:rsidR="00683E8E" w:rsidRDefault="00563ACD">
      <w:pPr>
        <w:snapToGrid w:val="0"/>
        <w:spacing w:beforeLines="50" w:before="156" w:after="50"/>
        <w:rPr>
          <w:rFonts w:ascii="宋体" w:hAnsi="宋体" w:cs="宋体"/>
          <w:sz w:val="24"/>
        </w:rPr>
      </w:pPr>
      <w:r>
        <w:rPr>
          <w:rFonts w:ascii="宋体" w:hAnsi="宋体" w:cs="宋体" w:hint="eastAsia"/>
          <w:sz w:val="24"/>
        </w:rPr>
        <w:t xml:space="preserve">                                                </w:t>
      </w:r>
    </w:p>
    <w:p w:rsidR="00683E8E" w:rsidRDefault="00683E8E">
      <w:pPr>
        <w:snapToGrid w:val="0"/>
        <w:spacing w:beforeLines="50" w:before="156" w:after="50"/>
        <w:rPr>
          <w:rFonts w:ascii="宋体" w:hAnsi="宋体" w:cs="宋体"/>
          <w:sz w:val="24"/>
        </w:rPr>
      </w:pPr>
    </w:p>
    <w:p w:rsidR="00683E8E" w:rsidRDefault="00683E8E">
      <w:pPr>
        <w:snapToGrid w:val="0"/>
        <w:spacing w:beforeLines="50" w:before="156" w:after="50"/>
        <w:rPr>
          <w:rFonts w:ascii="宋体" w:hAnsi="宋体" w:cs="宋体"/>
          <w:sz w:val="24"/>
        </w:rPr>
      </w:pPr>
    </w:p>
    <w:p w:rsidR="00683E8E" w:rsidRDefault="00683E8E">
      <w:pPr>
        <w:snapToGrid w:val="0"/>
        <w:spacing w:beforeLines="50" w:before="156" w:after="50"/>
        <w:rPr>
          <w:rFonts w:ascii="宋体" w:hAnsi="宋体" w:cs="宋体"/>
          <w:sz w:val="24"/>
        </w:rPr>
      </w:pPr>
    </w:p>
    <w:p w:rsidR="00683E8E" w:rsidRDefault="00683E8E">
      <w:pPr>
        <w:snapToGrid w:val="0"/>
        <w:spacing w:beforeLines="50" w:before="156" w:after="50"/>
        <w:rPr>
          <w:rFonts w:ascii="宋体" w:hAnsi="宋体" w:cs="宋体"/>
          <w:sz w:val="24"/>
        </w:rPr>
      </w:pPr>
    </w:p>
    <w:p w:rsidR="00683E8E" w:rsidRDefault="00683E8E">
      <w:pPr>
        <w:snapToGrid w:val="0"/>
        <w:spacing w:beforeLines="50" w:before="156" w:after="50"/>
        <w:rPr>
          <w:rFonts w:ascii="宋体" w:hAnsi="宋体" w:cs="宋体"/>
          <w:sz w:val="24"/>
        </w:rPr>
      </w:pPr>
    </w:p>
    <w:p w:rsidR="00683E8E" w:rsidRDefault="00563ACD">
      <w:pPr>
        <w:snapToGrid w:val="0"/>
        <w:spacing w:beforeLines="50" w:before="156" w:after="50"/>
        <w:ind w:firstLineChars="250" w:firstLine="600"/>
        <w:rPr>
          <w:rFonts w:ascii="宋体" w:hAnsi="宋体" w:cs="宋体"/>
          <w:sz w:val="24"/>
          <w:szCs w:val="20"/>
        </w:rPr>
      </w:pPr>
      <w:r>
        <w:rPr>
          <w:rFonts w:ascii="宋体" w:hAnsi="宋体" w:cs="宋体" w:hint="eastAsia"/>
          <w:sz w:val="24"/>
        </w:rPr>
        <w:t>谈判响应方公章：</w:t>
      </w:r>
    </w:p>
    <w:p w:rsidR="00683E8E" w:rsidRDefault="00563ACD">
      <w:pPr>
        <w:snapToGrid w:val="0"/>
        <w:spacing w:beforeLines="50" w:before="156" w:after="50"/>
        <w:jc w:val="center"/>
        <w:rPr>
          <w:rFonts w:ascii="宋体" w:hAnsi="宋体" w:cs="宋体"/>
          <w:sz w:val="24"/>
          <w:szCs w:val="20"/>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683E8E" w:rsidRDefault="00683E8E">
      <w:pPr>
        <w:snapToGrid w:val="0"/>
        <w:spacing w:beforeLines="50" w:before="156" w:after="50"/>
        <w:rPr>
          <w:rFonts w:ascii="宋体" w:hAnsi="宋体" w:cs="宋体"/>
          <w:sz w:val="24"/>
        </w:rPr>
      </w:pPr>
    </w:p>
    <w:p w:rsidR="00683E8E" w:rsidRDefault="00683E8E">
      <w:pPr>
        <w:snapToGrid w:val="0"/>
        <w:spacing w:beforeLines="50" w:before="156" w:after="50"/>
        <w:rPr>
          <w:rFonts w:ascii="宋体" w:hAnsi="宋体" w:cs="宋体"/>
          <w:sz w:val="24"/>
        </w:rPr>
      </w:pPr>
    </w:p>
    <w:p w:rsidR="00683E8E" w:rsidRDefault="00563ACD">
      <w:pPr>
        <w:rPr>
          <w:rFonts w:ascii="宋体" w:hAnsi="宋体" w:cs="宋体"/>
          <w:b/>
          <w:sz w:val="24"/>
        </w:rPr>
      </w:pPr>
      <w:r>
        <w:rPr>
          <w:rFonts w:ascii="宋体" w:hAnsi="宋体" w:cs="宋体" w:hint="eastAsia"/>
          <w:b/>
          <w:sz w:val="24"/>
        </w:rPr>
        <w:t>*</w:t>
      </w:r>
      <w:r>
        <w:rPr>
          <w:rFonts w:ascii="宋体" w:hAnsi="宋体" w:cs="宋体" w:hint="eastAsia"/>
          <w:b/>
          <w:sz w:val="24"/>
        </w:rPr>
        <w:t>注；此表格格式不得修改。</w:t>
      </w:r>
    </w:p>
    <w:p w:rsidR="00683E8E" w:rsidRDefault="00683E8E">
      <w:pPr>
        <w:pStyle w:val="a5"/>
        <w:rPr>
          <w:rFonts w:ascii="宋体" w:hAnsi="宋体" w:cs="宋体"/>
          <w:b/>
          <w:sz w:val="24"/>
        </w:rPr>
      </w:pPr>
    </w:p>
    <w:p w:rsidR="00683E8E" w:rsidRDefault="00563ACD">
      <w:pPr>
        <w:pageBreakBefore/>
        <w:overflowPunct w:val="0"/>
        <w:autoSpaceDE w:val="0"/>
        <w:autoSpaceDN w:val="0"/>
        <w:adjustRightInd w:val="0"/>
        <w:jc w:val="left"/>
        <w:textAlignment w:val="baseline"/>
        <w:outlineLvl w:val="1"/>
        <w:rPr>
          <w:rFonts w:ascii="宋体" w:hAnsi="宋体" w:cs="宋体"/>
          <w:bCs/>
          <w:kern w:val="0"/>
          <w:sz w:val="24"/>
          <w:szCs w:val="21"/>
        </w:rPr>
      </w:pPr>
      <w:bookmarkStart w:id="19" w:name="_Toc8594"/>
      <w:bookmarkStart w:id="20" w:name="_Toc13816"/>
      <w:bookmarkStart w:id="21" w:name="_Toc23478"/>
      <w:r>
        <w:rPr>
          <w:rFonts w:ascii="宋体" w:hAnsi="宋体" w:cs="宋体" w:hint="eastAsia"/>
          <w:bCs/>
          <w:kern w:val="0"/>
          <w:sz w:val="24"/>
          <w:szCs w:val="21"/>
        </w:rPr>
        <w:lastRenderedPageBreak/>
        <w:t>附件四：</w:t>
      </w:r>
      <w:bookmarkEnd w:id="19"/>
      <w:r>
        <w:rPr>
          <w:rFonts w:ascii="宋体" w:hAnsi="宋体" w:cs="宋体" w:hint="eastAsia"/>
          <w:bCs/>
          <w:kern w:val="0"/>
          <w:sz w:val="24"/>
          <w:szCs w:val="21"/>
        </w:rPr>
        <w:t>诚信承诺书</w:t>
      </w:r>
      <w:bookmarkEnd w:id="20"/>
      <w:bookmarkEnd w:id="21"/>
    </w:p>
    <w:p w:rsidR="00683E8E" w:rsidRDefault="00683E8E">
      <w:pPr>
        <w:jc w:val="center"/>
        <w:rPr>
          <w:rFonts w:ascii="宋体" w:hAnsi="宋体" w:cs="宋体"/>
          <w:b/>
          <w:bCs/>
          <w:sz w:val="44"/>
          <w:szCs w:val="44"/>
        </w:rPr>
      </w:pPr>
    </w:p>
    <w:p w:rsidR="00683E8E" w:rsidRDefault="00563ACD">
      <w:pPr>
        <w:snapToGrid w:val="0"/>
        <w:spacing w:before="50" w:after="50" w:line="360" w:lineRule="auto"/>
        <w:jc w:val="center"/>
        <w:rPr>
          <w:rFonts w:ascii="宋体" w:hAnsi="宋体"/>
          <w:b/>
          <w:sz w:val="32"/>
          <w:szCs w:val="28"/>
        </w:rPr>
      </w:pPr>
      <w:r>
        <w:rPr>
          <w:rFonts w:ascii="宋体" w:hAnsi="宋体" w:hint="eastAsia"/>
          <w:b/>
          <w:sz w:val="32"/>
          <w:szCs w:val="28"/>
        </w:rPr>
        <w:t>诚信承诺书</w:t>
      </w:r>
    </w:p>
    <w:p w:rsidR="00683E8E" w:rsidRDefault="00683E8E">
      <w:pPr>
        <w:spacing w:line="360" w:lineRule="auto"/>
        <w:jc w:val="center"/>
        <w:rPr>
          <w:rFonts w:ascii="宋体" w:hAnsi="宋体"/>
          <w:sz w:val="28"/>
          <w:szCs w:val="28"/>
        </w:rPr>
      </w:pPr>
    </w:p>
    <w:p w:rsidR="00683E8E" w:rsidRDefault="00563ACD">
      <w:pPr>
        <w:spacing w:line="360" w:lineRule="auto"/>
        <w:rPr>
          <w:rFonts w:ascii="宋体" w:hAnsi="宋体"/>
          <w:sz w:val="24"/>
        </w:rPr>
      </w:pPr>
      <w:r>
        <w:rPr>
          <w:rFonts w:ascii="宋体" w:hAnsi="宋体" w:hint="eastAsia"/>
          <w:sz w:val="24"/>
          <w:u w:val="single"/>
        </w:rPr>
        <w:t>浙江广厦建设职业技术大学</w:t>
      </w:r>
      <w:r>
        <w:rPr>
          <w:rFonts w:ascii="宋体" w:hAnsi="宋体" w:hint="eastAsia"/>
          <w:sz w:val="24"/>
          <w:u w:val="single"/>
        </w:rPr>
        <w:t xml:space="preserve">  </w:t>
      </w:r>
      <w:r>
        <w:rPr>
          <w:rFonts w:ascii="宋体" w:hAnsi="宋体" w:hint="eastAsia"/>
          <w:sz w:val="24"/>
        </w:rPr>
        <w:t>：</w:t>
      </w:r>
    </w:p>
    <w:p w:rsidR="00683E8E" w:rsidRDefault="00563ACD">
      <w:pPr>
        <w:spacing w:line="360" w:lineRule="auto"/>
        <w:ind w:leftChars="228" w:left="479"/>
        <w:rPr>
          <w:rFonts w:ascii="宋体" w:hAnsi="宋体"/>
          <w:sz w:val="24"/>
        </w:rPr>
      </w:pPr>
      <w:r>
        <w:rPr>
          <w:rFonts w:ascii="宋体" w:hAnsi="宋体" w:hint="eastAsia"/>
          <w:sz w:val="24"/>
        </w:rPr>
        <w:t>我方在参加贵单位的（项目编号）＿＿＿＿＿＿（项目名称）＿＿＿＿＿＿项目（标项名称）＿＿＿＿＿</w:t>
      </w:r>
      <w:r>
        <w:rPr>
          <w:rFonts w:ascii="宋体" w:hAnsi="宋体" w:hint="eastAsia"/>
          <w:sz w:val="24"/>
        </w:rPr>
        <w:t xml:space="preserve"> </w:t>
      </w:r>
      <w:r>
        <w:rPr>
          <w:rFonts w:ascii="宋体" w:hAnsi="宋体" w:hint="eastAsia"/>
          <w:sz w:val="24"/>
        </w:rPr>
        <w:t>的招标活动中，郑重承诺如下：</w:t>
      </w:r>
    </w:p>
    <w:p w:rsidR="00683E8E" w:rsidRDefault="00563ACD">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、我方申报的所有资料都是真实、准确、完整的；</w:t>
      </w:r>
    </w:p>
    <w:p w:rsidR="00683E8E" w:rsidRDefault="00563ACD">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、我方无资质挂靠情形，保证不参与串通投标、抬高投标价格；</w:t>
      </w:r>
    </w:p>
    <w:p w:rsidR="00683E8E" w:rsidRDefault="00563ACD">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、我方未处于被各级行政主管部门做出停止市场行为处罚的期限内；</w:t>
      </w:r>
    </w:p>
    <w:p w:rsidR="00683E8E" w:rsidRDefault="00563ACD">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、我方参加本项目招标活动前</w:t>
      </w:r>
      <w:r>
        <w:rPr>
          <w:rFonts w:ascii="宋体" w:hAnsi="宋体" w:hint="eastAsia"/>
          <w:sz w:val="24"/>
        </w:rPr>
        <w:t>3</w:t>
      </w:r>
      <w:r>
        <w:rPr>
          <w:rFonts w:ascii="宋体" w:hAnsi="宋体" w:hint="eastAsia"/>
          <w:sz w:val="24"/>
        </w:rPr>
        <w:t>年内在经营活动中没有重大违法记录；</w:t>
      </w:r>
    </w:p>
    <w:p w:rsidR="00683E8E" w:rsidRDefault="00563ACD">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、若我方成为成交供应商，将严格按照规定及时与业主签订合同；</w:t>
      </w:r>
    </w:p>
    <w:p w:rsidR="00683E8E" w:rsidRDefault="00563ACD">
      <w:pPr>
        <w:spacing w:line="360" w:lineRule="auto"/>
        <w:ind w:firstLineChars="200" w:firstLine="482"/>
        <w:rPr>
          <w:rFonts w:ascii="宋体" w:hAnsi="宋体"/>
          <w:b/>
          <w:bCs/>
          <w:sz w:val="24"/>
        </w:rPr>
      </w:pPr>
      <w:r>
        <w:rPr>
          <w:rFonts w:ascii="宋体" w:hAnsi="宋体" w:hint="eastAsia"/>
          <w:b/>
          <w:bCs/>
          <w:sz w:val="24"/>
        </w:rPr>
        <w:t>6</w:t>
      </w:r>
      <w:r>
        <w:rPr>
          <w:rFonts w:ascii="宋体" w:hAnsi="宋体" w:hint="eastAsia"/>
          <w:b/>
          <w:bCs/>
          <w:sz w:val="24"/>
        </w:rPr>
        <w:t>、若我方成为成交供应商，将严格按照招标文件技术要求及我司响应文件承诺的质量、供货时间、报价、投标方案等内容组织实施；</w:t>
      </w:r>
    </w:p>
    <w:p w:rsidR="00683E8E" w:rsidRDefault="00563ACD">
      <w:pPr>
        <w:spacing w:line="360" w:lineRule="auto"/>
        <w:ind w:firstLineChars="200" w:firstLine="480"/>
        <w:rPr>
          <w:rFonts w:ascii="宋体" w:hAnsi="宋体"/>
          <w:sz w:val="24"/>
        </w:rPr>
      </w:pPr>
      <w:r>
        <w:rPr>
          <w:rFonts w:ascii="宋体" w:hAnsi="宋体" w:hint="eastAsia"/>
          <w:sz w:val="24"/>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rsidR="00683E8E" w:rsidRDefault="00563ACD">
      <w:pPr>
        <w:spacing w:line="360" w:lineRule="auto"/>
        <w:ind w:firstLineChars="200" w:firstLine="480"/>
        <w:rPr>
          <w:rFonts w:ascii="宋体" w:hAnsi="宋体"/>
          <w:sz w:val="24"/>
        </w:rPr>
      </w:pPr>
      <w:r>
        <w:rPr>
          <w:rFonts w:ascii="宋体" w:hAnsi="宋体" w:hint="eastAsia"/>
          <w:sz w:val="24"/>
        </w:rPr>
        <w:t>特此承诺。</w:t>
      </w:r>
    </w:p>
    <w:p w:rsidR="00683E8E" w:rsidRDefault="00683E8E">
      <w:pPr>
        <w:spacing w:line="360" w:lineRule="auto"/>
        <w:ind w:firstLineChars="200" w:firstLine="480"/>
        <w:rPr>
          <w:rFonts w:ascii="宋体" w:hAnsi="宋体"/>
          <w:sz w:val="24"/>
        </w:rPr>
      </w:pPr>
    </w:p>
    <w:p w:rsidR="00683E8E" w:rsidRDefault="00683E8E">
      <w:pPr>
        <w:spacing w:line="360" w:lineRule="auto"/>
        <w:ind w:firstLineChars="200" w:firstLine="480"/>
        <w:rPr>
          <w:rFonts w:ascii="宋体" w:hAnsi="宋体"/>
          <w:sz w:val="24"/>
        </w:rPr>
      </w:pPr>
    </w:p>
    <w:p w:rsidR="00683E8E" w:rsidRDefault="00683E8E">
      <w:pPr>
        <w:spacing w:line="360" w:lineRule="auto"/>
        <w:ind w:firstLineChars="200" w:firstLine="480"/>
        <w:rPr>
          <w:rFonts w:ascii="宋体" w:hAnsi="宋体"/>
          <w:sz w:val="24"/>
        </w:rPr>
      </w:pPr>
    </w:p>
    <w:p w:rsidR="00683E8E" w:rsidRDefault="00563ACD">
      <w:pPr>
        <w:snapToGrid w:val="0"/>
        <w:spacing w:before="50" w:after="50"/>
        <w:ind w:leftChars="-1" w:left="-2" w:rightChars="-389" w:right="-817" w:firstLineChars="150" w:firstLine="360"/>
        <w:rPr>
          <w:rFonts w:ascii="宋体" w:hAnsi="宋体"/>
          <w:sz w:val="24"/>
        </w:rPr>
      </w:pPr>
      <w:r>
        <w:rPr>
          <w:rFonts w:ascii="宋体" w:hAnsi="宋体" w:hint="eastAsia"/>
          <w:sz w:val="24"/>
        </w:rPr>
        <w:t>法定代表人或委托代理人（签字或盖章）：</w:t>
      </w:r>
    </w:p>
    <w:p w:rsidR="00683E8E" w:rsidRDefault="00683E8E">
      <w:pPr>
        <w:snapToGrid w:val="0"/>
        <w:spacing w:before="50" w:after="50"/>
        <w:ind w:leftChars="-1" w:left="-2" w:rightChars="-389" w:right="-817" w:firstLineChars="150" w:firstLine="360"/>
        <w:rPr>
          <w:rFonts w:ascii="宋体" w:hAnsi="宋体"/>
          <w:sz w:val="24"/>
        </w:rPr>
      </w:pPr>
    </w:p>
    <w:p w:rsidR="00683E8E" w:rsidRDefault="00563ACD">
      <w:pPr>
        <w:snapToGrid w:val="0"/>
        <w:spacing w:before="50" w:after="50"/>
        <w:ind w:rightChars="-389" w:right="-817" w:firstLineChars="150" w:firstLine="360"/>
        <w:rPr>
          <w:rFonts w:ascii="宋体" w:hAnsi="宋体"/>
          <w:sz w:val="24"/>
        </w:rPr>
      </w:pPr>
      <w:r>
        <w:rPr>
          <w:rFonts w:ascii="宋体" w:hAnsi="宋体" w:hint="eastAsia"/>
          <w:sz w:val="24"/>
        </w:rPr>
        <w:t>投标人名称（盖章）：</w:t>
      </w:r>
      <w:r>
        <w:rPr>
          <w:rFonts w:ascii="宋体" w:hAnsi="宋体" w:hint="eastAsia"/>
          <w:sz w:val="24"/>
        </w:rPr>
        <w:t xml:space="preserve">                                         </w:t>
      </w:r>
    </w:p>
    <w:p w:rsidR="00683E8E" w:rsidRDefault="00683E8E">
      <w:pPr>
        <w:snapToGrid w:val="0"/>
        <w:spacing w:before="50" w:after="50"/>
        <w:ind w:rightChars="-389" w:right="-817"/>
        <w:rPr>
          <w:rFonts w:ascii="宋体" w:hAnsi="宋体"/>
          <w:sz w:val="24"/>
        </w:rPr>
      </w:pPr>
    </w:p>
    <w:p w:rsidR="00683E8E" w:rsidRDefault="00563ACD">
      <w:pPr>
        <w:pStyle w:val="ad"/>
        <w:ind w:firstLineChars="2400" w:firstLine="576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83E8E" w:rsidRDefault="00683E8E">
      <w:pPr>
        <w:pStyle w:val="af3"/>
        <w:spacing w:before="156"/>
        <w:rPr>
          <w:rFonts w:hint="eastAsia"/>
        </w:rPr>
      </w:pPr>
    </w:p>
    <w:p w:rsidR="00683E8E" w:rsidRDefault="00683E8E">
      <w:pPr>
        <w:pStyle w:val="20"/>
        <w:ind w:leftChars="0" w:left="0" w:firstLineChars="0" w:firstLine="0"/>
        <w:rPr>
          <w:sz w:val="24"/>
          <w:highlight w:val="green"/>
        </w:rPr>
      </w:pPr>
    </w:p>
    <w:sectPr w:rsidR="00683E8E">
      <w:headerReference w:type="default" r:id="rId9"/>
      <w:footerReference w:type="default" r:id="rId10"/>
      <w:pgSz w:w="11906" w:h="16838"/>
      <w:pgMar w:top="873" w:right="1418" w:bottom="420" w:left="1418" w:header="851" w:footer="992"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CD" w:rsidRDefault="00563ACD">
      <w:r>
        <w:separator/>
      </w:r>
    </w:p>
  </w:endnote>
  <w:endnote w:type="continuationSeparator" w:id="0">
    <w:p w:rsidR="00563ACD" w:rsidRDefault="0056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script"/>
    <w:pitch w:val="default"/>
    <w:sig w:usb0="00000000" w:usb1="00000000" w:usb2="00000010" w:usb3="00000000" w:csb0="00040000" w:csb1="00000000"/>
  </w:font>
  <w:font w:name="Helvetica;Arial">
    <w:altName w:val="Segoe Print"/>
    <w:charset w:val="00"/>
    <w:family w:val="auto"/>
    <w:pitch w:val="default"/>
  </w:font>
  <w:font w:name="仿宋_GB2312;仿宋">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8E" w:rsidRDefault="00563ACD">
    <w:pPr>
      <w:pStyle w:val="a9"/>
      <w:tabs>
        <w:tab w:val="left" w:pos="5153"/>
        <w:tab w:val="right" w:pos="9190"/>
      </w:tabs>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3E8E" w:rsidRDefault="00563ACD">
                          <w:pPr>
                            <w:pStyle w:val="a9"/>
                          </w:pPr>
                          <w:r>
                            <w:fldChar w:fldCharType="begin"/>
                          </w:r>
                          <w:r>
                            <w:instrText xml:space="preserve"> PAGE  \* MERGEFORMAT </w:instrText>
                          </w:r>
                          <w:r>
                            <w:fldChar w:fldCharType="separate"/>
                          </w:r>
                          <w:r w:rsidR="007E66A6">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1kYgIAAAw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0tq1kYgIAAAwFAAAOAAAAAAAAAAAAAAAAAC4CAABkcnMvZTJvRG9jLnht&#10;bFBLAQItABQABgAIAAAAIQBxqtG51wAAAAUBAAAPAAAAAAAAAAAAAAAAALwEAABkcnMvZG93bnJl&#10;di54bWxQSwUGAAAAAAQABADzAAAAwAUAAAAA&#10;" filled="f" stroked="f" strokeweight=".5pt">
              <v:textbox style="mso-fit-shape-to-text:t" inset="0,0,0,0">
                <w:txbxContent>
                  <w:p w:rsidR="00683E8E" w:rsidRDefault="00563ACD">
                    <w:pPr>
                      <w:pStyle w:val="a9"/>
                    </w:pPr>
                    <w:r>
                      <w:fldChar w:fldCharType="begin"/>
                    </w:r>
                    <w:r>
                      <w:instrText xml:space="preserve"> PAGE  \* MERGEFORMAT </w:instrText>
                    </w:r>
                    <w:r>
                      <w:fldChar w:fldCharType="separate"/>
                    </w:r>
                    <w:r w:rsidR="007E66A6">
                      <w:rPr>
                        <w:noProof/>
                      </w:rPr>
                      <w:t>17</w:t>
                    </w:r>
                    <w:r>
                      <w:fldChar w:fldCharType="end"/>
                    </w:r>
                  </w:p>
                </w:txbxContent>
              </v:textbox>
              <w10:wrap anchorx="margin"/>
            </v:shape>
          </w:pict>
        </mc:Fallback>
      </mc:AlternateContent>
    </w:r>
    <w:r>
      <w:rPr>
        <w:rFonts w:hint="eastAsia"/>
      </w:rPr>
      <w:tab/>
    </w:r>
    <w:r>
      <w:rPr>
        <w:rFonts w:hint="eastAsia"/>
      </w:rPr>
      <w:tab/>
    </w:r>
    <w:r>
      <w:rPr>
        <w:rFonts w:hint="eastAsia"/>
      </w:rPr>
      <w:tab/>
      <w:t xml:space="preserve">      </w:t>
    </w:r>
    <w:r>
      <w:rPr>
        <w:rFonts w:hint="eastAsia"/>
      </w:rPr>
      <w:t>浙江广厦建设职业技术大学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CD" w:rsidRDefault="00563ACD">
      <w:r>
        <w:separator/>
      </w:r>
    </w:p>
  </w:footnote>
  <w:footnote w:type="continuationSeparator" w:id="0">
    <w:p w:rsidR="00563ACD" w:rsidRDefault="0056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8E" w:rsidRDefault="00563ACD">
    <w:pPr>
      <w:pStyle w:val="aa"/>
      <w:jc w:val="left"/>
      <w:rPr>
        <w:rFonts w:ascii="宋体" w:hAnsi="宋体" w:cs="宋体"/>
        <w:bCs/>
        <w:szCs w:val="18"/>
      </w:rPr>
    </w:pPr>
    <w:r>
      <w:rPr>
        <w:rFonts w:ascii="宋体" w:hAnsi="宋体" w:cs="宋体" w:hint="eastAsia"/>
        <w:bCs/>
        <w:szCs w:val="18"/>
      </w:rPr>
      <w:t>浙江广厦建设职业技术大学</w:t>
    </w:r>
    <w:r>
      <w:rPr>
        <w:rFonts w:ascii="宋体" w:hAnsi="宋体" w:cs="宋体" w:hint="eastAsia"/>
        <w:bCs/>
        <w:szCs w:val="18"/>
      </w:rPr>
      <w:t xml:space="preserve"> </w:t>
    </w:r>
    <w:r>
      <w:rPr>
        <w:rFonts w:ascii="宋体" w:hAnsi="宋体" w:cs="宋体" w:hint="eastAsia"/>
        <w:bCs/>
        <w:szCs w:val="18"/>
      </w:rPr>
      <w:t>“</w:t>
    </w:r>
    <w:r>
      <w:rPr>
        <w:rFonts w:ascii="宋体" w:hAnsi="宋体" w:cs="宋体" w:hint="eastAsia"/>
        <w:bCs/>
        <w:szCs w:val="18"/>
      </w:rPr>
      <w:t>1+X</w:t>
    </w:r>
    <w:r>
      <w:rPr>
        <w:rFonts w:ascii="宋体" w:hAnsi="宋体" w:cs="宋体" w:hint="eastAsia"/>
        <w:bCs/>
        <w:szCs w:val="18"/>
      </w:rPr>
      <w:t>”（</w:t>
    </w:r>
    <w:r>
      <w:rPr>
        <w:rFonts w:ascii="宋体" w:hAnsi="宋体" w:cs="宋体" w:hint="eastAsia"/>
        <w:bCs/>
        <w:szCs w:val="18"/>
      </w:rPr>
      <w:t>BIM</w:t>
    </w:r>
    <w:r>
      <w:rPr>
        <w:rFonts w:ascii="宋体" w:hAnsi="宋体" w:cs="宋体" w:hint="eastAsia"/>
        <w:bCs/>
        <w:szCs w:val="18"/>
      </w:rPr>
      <w:t>）实训考试中心项目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chineseCountingThousand"/>
      <w:lvlText w:val="%1、"/>
      <w:lvlJc w:val="left"/>
      <w:pPr>
        <w:tabs>
          <w:tab w:val="left" w:pos="0"/>
        </w:tabs>
        <w:ind w:left="720" w:hanging="720"/>
      </w:pPr>
      <w:rPr>
        <w:rFonts w:cs="宋体"/>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15:restartNumberingAfterBreak="0">
    <w:nsid w:val="CF092B84"/>
    <w:multiLevelType w:val="multilevel"/>
    <w:tmpl w:val="CF092B84"/>
    <w:lvl w:ilvl="0">
      <w:start w:val="1"/>
      <w:numFmt w:val="chineseCountingThousand"/>
      <w:pStyle w:val="1"/>
      <w:lvlText w:val="第%1章"/>
      <w:lvlJc w:val="left"/>
      <w:pPr>
        <w:tabs>
          <w:tab w:val="left" w:pos="0"/>
        </w:tabs>
        <w:ind w:left="1440" w:hanging="1275"/>
      </w:pPr>
    </w:lvl>
    <w:lvl w:ilvl="1">
      <w:start w:val="1"/>
      <w:numFmt w:val="chineseCountingThousand"/>
      <w:lvlText w:val="%2、"/>
      <w:lvlJc w:val="left"/>
      <w:pPr>
        <w:tabs>
          <w:tab w:val="left" w:pos="0"/>
        </w:tabs>
        <w:ind w:left="1305" w:hanging="72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 w15:restartNumberingAfterBreak="0">
    <w:nsid w:val="0053208E"/>
    <w:multiLevelType w:val="multilevel"/>
    <w:tmpl w:val="0053208E"/>
    <w:lvl w:ilvl="0">
      <w:start w:val="1"/>
      <w:numFmt w:val="none"/>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7EE5D48"/>
    <w:multiLevelType w:val="multilevel"/>
    <w:tmpl w:val="07EE5D48"/>
    <w:lvl w:ilvl="0">
      <w:start w:val="1"/>
      <w:numFmt w:val="decimal"/>
      <w:lvlText w:val="(%1)"/>
      <w:lvlJc w:val="left"/>
      <w:pPr>
        <w:ind w:left="420" w:hanging="420"/>
      </w:pPr>
      <w:rPr>
        <w:rFonts w:ascii="宋体" w:eastAsia="宋体" w:hAnsi="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EE3A6E"/>
    <w:multiLevelType w:val="multilevel"/>
    <w:tmpl w:val="10EE3A6E"/>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5" w15:restartNumberingAfterBreak="0">
    <w:nsid w:val="18F94E63"/>
    <w:multiLevelType w:val="multilevel"/>
    <w:tmpl w:val="18F94E63"/>
    <w:lvl w:ilvl="0">
      <w:start w:val="5"/>
      <w:numFmt w:val="japaneseCounting"/>
      <w:lvlText w:val="%1、"/>
      <w:lvlJc w:val="left"/>
      <w:pPr>
        <w:ind w:left="510" w:hanging="51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527057"/>
    <w:multiLevelType w:val="multilevel"/>
    <w:tmpl w:val="25527057"/>
    <w:lvl w:ilvl="0">
      <w:start w:val="1"/>
      <w:numFmt w:val="decimal"/>
      <w:lvlText w:val="(%1)"/>
      <w:lvlJc w:val="left"/>
      <w:pPr>
        <w:ind w:left="420" w:hanging="420"/>
      </w:pPr>
      <w:rPr>
        <w:rFonts w:ascii="宋体" w:eastAsia="宋体" w:hAnsi="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564C11"/>
    <w:multiLevelType w:val="multilevel"/>
    <w:tmpl w:val="27564C11"/>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8" w15:restartNumberingAfterBreak="0">
    <w:nsid w:val="321B8A4A"/>
    <w:multiLevelType w:val="singleLevel"/>
    <w:tmpl w:val="321B8A4A"/>
    <w:lvl w:ilvl="0">
      <w:start w:val="2"/>
      <w:numFmt w:val="chineseCounting"/>
      <w:suff w:val="nothing"/>
      <w:lvlText w:val="%1、"/>
      <w:lvlJc w:val="left"/>
      <w:rPr>
        <w:rFonts w:hint="eastAsia"/>
      </w:rPr>
    </w:lvl>
  </w:abstractNum>
  <w:abstractNum w:abstractNumId="9" w15:restartNumberingAfterBreak="0">
    <w:nsid w:val="348644C1"/>
    <w:multiLevelType w:val="multilevel"/>
    <w:tmpl w:val="348644C1"/>
    <w:lvl w:ilvl="0">
      <w:start w:val="1"/>
      <w:numFmt w:val="decimal"/>
      <w:lvlText w:val="(%1)"/>
      <w:lvlJc w:val="left"/>
      <w:pPr>
        <w:ind w:left="420" w:hanging="420"/>
      </w:pPr>
      <w:rPr>
        <w:rFonts w:ascii="宋体" w:eastAsia="宋体" w:hAnsi="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4512583"/>
    <w:multiLevelType w:val="multilevel"/>
    <w:tmpl w:val="44512583"/>
    <w:lvl w:ilvl="0">
      <w:start w:val="1"/>
      <w:numFmt w:val="decimal"/>
      <w:lvlText w:val="(%1)"/>
      <w:lvlJc w:val="left"/>
      <w:pPr>
        <w:ind w:left="780" w:hanging="420"/>
      </w:pPr>
      <w:rPr>
        <w:rFonts w:ascii="宋体" w:eastAsia="宋体" w:hAnsi="宋体"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45F6272B"/>
    <w:multiLevelType w:val="multilevel"/>
    <w:tmpl w:val="45F6272B"/>
    <w:lvl w:ilvl="0">
      <w:start w:val="1"/>
      <w:numFmt w:val="decimal"/>
      <w:lvlText w:val="(%1)"/>
      <w:lvlJc w:val="left"/>
      <w:pPr>
        <w:ind w:left="780" w:hanging="420"/>
      </w:pPr>
      <w:rPr>
        <w:rFonts w:ascii="宋体" w:eastAsia="宋体" w:hAnsi="宋体"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4718142E"/>
    <w:multiLevelType w:val="singleLevel"/>
    <w:tmpl w:val="4718142E"/>
    <w:lvl w:ilvl="0">
      <w:start w:val="4"/>
      <w:numFmt w:val="chineseCounting"/>
      <w:suff w:val="nothing"/>
      <w:lvlText w:val="%1、"/>
      <w:lvlJc w:val="left"/>
      <w:rPr>
        <w:rFonts w:hint="eastAsia"/>
      </w:rPr>
    </w:lvl>
  </w:abstractNum>
  <w:abstractNum w:abstractNumId="13" w15:restartNumberingAfterBreak="0">
    <w:nsid w:val="57D83E57"/>
    <w:multiLevelType w:val="multilevel"/>
    <w:tmpl w:val="57D83E57"/>
    <w:lvl w:ilvl="0">
      <w:start w:val="1"/>
      <w:numFmt w:val="decimal"/>
      <w:lvlText w:val="(%1)"/>
      <w:lvlJc w:val="left"/>
      <w:pPr>
        <w:ind w:left="420" w:hanging="420"/>
      </w:pPr>
      <w:rPr>
        <w:rFonts w:ascii="宋体" w:eastAsia="宋体" w:hAnsi="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40269D4"/>
    <w:multiLevelType w:val="multilevel"/>
    <w:tmpl w:val="640269D4"/>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5" w15:restartNumberingAfterBreak="0">
    <w:nsid w:val="6A1A2752"/>
    <w:multiLevelType w:val="multilevel"/>
    <w:tmpl w:val="6A1A2752"/>
    <w:lvl w:ilvl="0">
      <w:start w:val="1"/>
      <w:numFmt w:val="decimal"/>
      <w:lvlText w:val="%1)"/>
      <w:lvlJc w:val="left"/>
      <w:pPr>
        <w:ind w:left="1200" w:hanging="420"/>
      </w:p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15:restartNumberingAfterBreak="0">
    <w:nsid w:val="7B4563D8"/>
    <w:multiLevelType w:val="multilevel"/>
    <w:tmpl w:val="7B4563D8"/>
    <w:lvl w:ilvl="0">
      <w:start w:val="1"/>
      <w:numFmt w:val="decimal"/>
      <w:lvlText w:val="(%1)"/>
      <w:lvlJc w:val="left"/>
      <w:pPr>
        <w:ind w:left="420" w:hanging="420"/>
      </w:pPr>
      <w:rPr>
        <w:rFonts w:ascii="宋体" w:eastAsia="宋体" w:hAnsi="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8"/>
  </w:num>
  <w:num w:numId="5">
    <w:abstractNumId w:val="9"/>
  </w:num>
  <w:num w:numId="6">
    <w:abstractNumId w:val="16"/>
  </w:num>
  <w:num w:numId="7">
    <w:abstractNumId w:val="10"/>
  </w:num>
  <w:num w:numId="8">
    <w:abstractNumId w:val="4"/>
  </w:num>
  <w:num w:numId="9">
    <w:abstractNumId w:val="15"/>
  </w:num>
  <w:num w:numId="10">
    <w:abstractNumId w:val="3"/>
  </w:num>
  <w:num w:numId="11">
    <w:abstractNumId w:val="6"/>
  </w:num>
  <w:num w:numId="12">
    <w:abstractNumId w:val="13"/>
  </w:num>
  <w:num w:numId="13">
    <w:abstractNumId w:val="11"/>
  </w:num>
  <w:num w:numId="14">
    <w:abstractNumId w:val="14"/>
  </w:num>
  <w:num w:numId="15">
    <w:abstractNumId w:val="7"/>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noPunctuationKerning/>
  <w:characterSpacingControl w:val="doNotCompress"/>
  <w:footnotePr>
    <w:footnote w:id="-1"/>
    <w:footnote w:id="0"/>
  </w:footnotePr>
  <w:endnotePr>
    <w:endnote w:id="-1"/>
    <w:endnote w:id="0"/>
  </w:endnotePr>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AB525C"/>
    <w:rsid w:val="000056D9"/>
    <w:rsid w:val="00005E8D"/>
    <w:rsid w:val="00027471"/>
    <w:rsid w:val="00042A88"/>
    <w:rsid w:val="000568CA"/>
    <w:rsid w:val="0007602F"/>
    <w:rsid w:val="00076F46"/>
    <w:rsid w:val="00077D82"/>
    <w:rsid w:val="00080387"/>
    <w:rsid w:val="0008644E"/>
    <w:rsid w:val="000F0532"/>
    <w:rsid w:val="000F0840"/>
    <w:rsid w:val="000F6066"/>
    <w:rsid w:val="000F701E"/>
    <w:rsid w:val="00101245"/>
    <w:rsid w:val="0010162A"/>
    <w:rsid w:val="001038F1"/>
    <w:rsid w:val="00120BCB"/>
    <w:rsid w:val="001237E5"/>
    <w:rsid w:val="001335F1"/>
    <w:rsid w:val="0015046D"/>
    <w:rsid w:val="00172710"/>
    <w:rsid w:val="001A4E92"/>
    <w:rsid w:val="001C4850"/>
    <w:rsid w:val="001D6546"/>
    <w:rsid w:val="00201B31"/>
    <w:rsid w:val="00210AE0"/>
    <w:rsid w:val="002169AB"/>
    <w:rsid w:val="00250BCF"/>
    <w:rsid w:val="00267FE4"/>
    <w:rsid w:val="002923D0"/>
    <w:rsid w:val="00294A22"/>
    <w:rsid w:val="002A3EAA"/>
    <w:rsid w:val="002A52C6"/>
    <w:rsid w:val="002B0A07"/>
    <w:rsid w:val="002B713F"/>
    <w:rsid w:val="002B7AD2"/>
    <w:rsid w:val="002C0B7F"/>
    <w:rsid w:val="002D4021"/>
    <w:rsid w:val="002E53B6"/>
    <w:rsid w:val="00306012"/>
    <w:rsid w:val="003603BF"/>
    <w:rsid w:val="00381C67"/>
    <w:rsid w:val="0039389F"/>
    <w:rsid w:val="003A2232"/>
    <w:rsid w:val="00404D7B"/>
    <w:rsid w:val="004140EF"/>
    <w:rsid w:val="0041584F"/>
    <w:rsid w:val="00415FAC"/>
    <w:rsid w:val="004600A6"/>
    <w:rsid w:val="00470177"/>
    <w:rsid w:val="0048032B"/>
    <w:rsid w:val="00485D65"/>
    <w:rsid w:val="0049420B"/>
    <w:rsid w:val="00495CCC"/>
    <w:rsid w:val="004A50B8"/>
    <w:rsid w:val="004A63EC"/>
    <w:rsid w:val="004A7010"/>
    <w:rsid w:val="004B6CA5"/>
    <w:rsid w:val="004C7459"/>
    <w:rsid w:val="004D329C"/>
    <w:rsid w:val="005079BE"/>
    <w:rsid w:val="005134DE"/>
    <w:rsid w:val="005270DC"/>
    <w:rsid w:val="0054094B"/>
    <w:rsid w:val="00563418"/>
    <w:rsid w:val="00563ACD"/>
    <w:rsid w:val="005B40FB"/>
    <w:rsid w:val="005B7F5A"/>
    <w:rsid w:val="005C414E"/>
    <w:rsid w:val="005D4645"/>
    <w:rsid w:val="005F3731"/>
    <w:rsid w:val="00616F2C"/>
    <w:rsid w:val="006225CB"/>
    <w:rsid w:val="00622C8A"/>
    <w:rsid w:val="00632394"/>
    <w:rsid w:val="006332CF"/>
    <w:rsid w:val="00647B0D"/>
    <w:rsid w:val="006531D2"/>
    <w:rsid w:val="00662303"/>
    <w:rsid w:val="00662D31"/>
    <w:rsid w:val="0066414E"/>
    <w:rsid w:val="006674D5"/>
    <w:rsid w:val="006733D5"/>
    <w:rsid w:val="00683E8E"/>
    <w:rsid w:val="006B3C5C"/>
    <w:rsid w:val="006D5F14"/>
    <w:rsid w:val="006F0991"/>
    <w:rsid w:val="006F67AC"/>
    <w:rsid w:val="00712491"/>
    <w:rsid w:val="007222EF"/>
    <w:rsid w:val="007529F6"/>
    <w:rsid w:val="007709C8"/>
    <w:rsid w:val="00775636"/>
    <w:rsid w:val="00783DA4"/>
    <w:rsid w:val="007C1B27"/>
    <w:rsid w:val="007C1C8C"/>
    <w:rsid w:val="007C38FF"/>
    <w:rsid w:val="007E66A6"/>
    <w:rsid w:val="00817EF2"/>
    <w:rsid w:val="008310CA"/>
    <w:rsid w:val="00861236"/>
    <w:rsid w:val="0086156C"/>
    <w:rsid w:val="0087588F"/>
    <w:rsid w:val="00885B48"/>
    <w:rsid w:val="00897A20"/>
    <w:rsid w:val="008C2501"/>
    <w:rsid w:val="008C7A37"/>
    <w:rsid w:val="008D6E92"/>
    <w:rsid w:val="00917156"/>
    <w:rsid w:val="009233BE"/>
    <w:rsid w:val="009249EA"/>
    <w:rsid w:val="009C0979"/>
    <w:rsid w:val="009C472C"/>
    <w:rsid w:val="009D1B0E"/>
    <w:rsid w:val="009F5814"/>
    <w:rsid w:val="00A14500"/>
    <w:rsid w:val="00A27CB8"/>
    <w:rsid w:val="00A319FF"/>
    <w:rsid w:val="00A332DE"/>
    <w:rsid w:val="00A4763E"/>
    <w:rsid w:val="00A51DEA"/>
    <w:rsid w:val="00A72663"/>
    <w:rsid w:val="00AB525C"/>
    <w:rsid w:val="00AC4BB0"/>
    <w:rsid w:val="00AC52D7"/>
    <w:rsid w:val="00AF05F7"/>
    <w:rsid w:val="00B0047F"/>
    <w:rsid w:val="00B033F6"/>
    <w:rsid w:val="00B115C1"/>
    <w:rsid w:val="00B12E96"/>
    <w:rsid w:val="00B12FF8"/>
    <w:rsid w:val="00B254BC"/>
    <w:rsid w:val="00B33D65"/>
    <w:rsid w:val="00B41D33"/>
    <w:rsid w:val="00B633B6"/>
    <w:rsid w:val="00B71EE8"/>
    <w:rsid w:val="00B727B3"/>
    <w:rsid w:val="00B8194C"/>
    <w:rsid w:val="00B875C0"/>
    <w:rsid w:val="00BA75A2"/>
    <w:rsid w:val="00BB4B93"/>
    <w:rsid w:val="00BC20AF"/>
    <w:rsid w:val="00BC72CF"/>
    <w:rsid w:val="00BD2062"/>
    <w:rsid w:val="00BE26E3"/>
    <w:rsid w:val="00BF5B36"/>
    <w:rsid w:val="00C07B35"/>
    <w:rsid w:val="00C21066"/>
    <w:rsid w:val="00C33EF3"/>
    <w:rsid w:val="00C36213"/>
    <w:rsid w:val="00C67B0A"/>
    <w:rsid w:val="00C70969"/>
    <w:rsid w:val="00C760C7"/>
    <w:rsid w:val="00C97269"/>
    <w:rsid w:val="00CC22A0"/>
    <w:rsid w:val="00CF7F8C"/>
    <w:rsid w:val="00D054E7"/>
    <w:rsid w:val="00D11414"/>
    <w:rsid w:val="00D14BE4"/>
    <w:rsid w:val="00D170A1"/>
    <w:rsid w:val="00D34982"/>
    <w:rsid w:val="00D607E5"/>
    <w:rsid w:val="00D6780A"/>
    <w:rsid w:val="00D87A7D"/>
    <w:rsid w:val="00DA0FBF"/>
    <w:rsid w:val="00DA2794"/>
    <w:rsid w:val="00DB1785"/>
    <w:rsid w:val="00DD1CD6"/>
    <w:rsid w:val="00DE22F3"/>
    <w:rsid w:val="00DE496C"/>
    <w:rsid w:val="00DF3EC9"/>
    <w:rsid w:val="00E05901"/>
    <w:rsid w:val="00E14A9C"/>
    <w:rsid w:val="00E44D63"/>
    <w:rsid w:val="00E651EF"/>
    <w:rsid w:val="00E703A2"/>
    <w:rsid w:val="00E761FF"/>
    <w:rsid w:val="00E76EE9"/>
    <w:rsid w:val="00E83143"/>
    <w:rsid w:val="00ED7FFB"/>
    <w:rsid w:val="00EE5BA2"/>
    <w:rsid w:val="00F14C43"/>
    <w:rsid w:val="00F24CE1"/>
    <w:rsid w:val="00F43281"/>
    <w:rsid w:val="00F53BB7"/>
    <w:rsid w:val="00F563C9"/>
    <w:rsid w:val="00F91288"/>
    <w:rsid w:val="00F92F79"/>
    <w:rsid w:val="00FE187A"/>
    <w:rsid w:val="00FE6F4F"/>
    <w:rsid w:val="00FF0B32"/>
    <w:rsid w:val="00FF1097"/>
    <w:rsid w:val="00FF4DAD"/>
    <w:rsid w:val="03B13E61"/>
    <w:rsid w:val="03E25F14"/>
    <w:rsid w:val="03F62FB3"/>
    <w:rsid w:val="0607278D"/>
    <w:rsid w:val="06262432"/>
    <w:rsid w:val="06994A8B"/>
    <w:rsid w:val="080E29B4"/>
    <w:rsid w:val="087E24E7"/>
    <w:rsid w:val="08B22B4C"/>
    <w:rsid w:val="08DD30AA"/>
    <w:rsid w:val="08F604F5"/>
    <w:rsid w:val="0C496363"/>
    <w:rsid w:val="0C6C4408"/>
    <w:rsid w:val="0EA571D7"/>
    <w:rsid w:val="107065E4"/>
    <w:rsid w:val="11A1117F"/>
    <w:rsid w:val="123A7E2C"/>
    <w:rsid w:val="135429F0"/>
    <w:rsid w:val="13930594"/>
    <w:rsid w:val="13B7478A"/>
    <w:rsid w:val="15042B2F"/>
    <w:rsid w:val="15104DA4"/>
    <w:rsid w:val="15296945"/>
    <w:rsid w:val="15341D4B"/>
    <w:rsid w:val="156A7E8D"/>
    <w:rsid w:val="162C08A7"/>
    <w:rsid w:val="16437974"/>
    <w:rsid w:val="1727267F"/>
    <w:rsid w:val="17B05988"/>
    <w:rsid w:val="17B13E58"/>
    <w:rsid w:val="195D345D"/>
    <w:rsid w:val="19991978"/>
    <w:rsid w:val="1B7C360D"/>
    <w:rsid w:val="1C9F4B75"/>
    <w:rsid w:val="1CC7020F"/>
    <w:rsid w:val="1D725EAE"/>
    <w:rsid w:val="1D80679D"/>
    <w:rsid w:val="1DBD6564"/>
    <w:rsid w:val="1E274ADE"/>
    <w:rsid w:val="1EA164C8"/>
    <w:rsid w:val="1EF22B5C"/>
    <w:rsid w:val="1F5E4560"/>
    <w:rsid w:val="202E5912"/>
    <w:rsid w:val="207B1F35"/>
    <w:rsid w:val="21856A19"/>
    <w:rsid w:val="219068A8"/>
    <w:rsid w:val="21DF4297"/>
    <w:rsid w:val="222E0510"/>
    <w:rsid w:val="23C24978"/>
    <w:rsid w:val="240336D4"/>
    <w:rsid w:val="24EB52FA"/>
    <w:rsid w:val="25A67063"/>
    <w:rsid w:val="25B070BC"/>
    <w:rsid w:val="260F192D"/>
    <w:rsid w:val="26732D02"/>
    <w:rsid w:val="26876432"/>
    <w:rsid w:val="26CE6C89"/>
    <w:rsid w:val="27362170"/>
    <w:rsid w:val="275736F7"/>
    <w:rsid w:val="279039A4"/>
    <w:rsid w:val="2796245D"/>
    <w:rsid w:val="27C30177"/>
    <w:rsid w:val="27C50E2E"/>
    <w:rsid w:val="27F16527"/>
    <w:rsid w:val="281B7DC5"/>
    <w:rsid w:val="28C67585"/>
    <w:rsid w:val="2967574D"/>
    <w:rsid w:val="2A0F5AD0"/>
    <w:rsid w:val="2AC4440C"/>
    <w:rsid w:val="2ACE0B4F"/>
    <w:rsid w:val="2BAB6B62"/>
    <w:rsid w:val="2CD4195A"/>
    <w:rsid w:val="2DC42306"/>
    <w:rsid w:val="2F7D7FF1"/>
    <w:rsid w:val="30096E9A"/>
    <w:rsid w:val="3052095D"/>
    <w:rsid w:val="30944267"/>
    <w:rsid w:val="31752E4D"/>
    <w:rsid w:val="32A759F3"/>
    <w:rsid w:val="330C208C"/>
    <w:rsid w:val="33E35B95"/>
    <w:rsid w:val="33EC7B84"/>
    <w:rsid w:val="34243802"/>
    <w:rsid w:val="348B567A"/>
    <w:rsid w:val="34C41D8A"/>
    <w:rsid w:val="358825E8"/>
    <w:rsid w:val="35E52AF5"/>
    <w:rsid w:val="3664336C"/>
    <w:rsid w:val="36657AD7"/>
    <w:rsid w:val="36DC3F1E"/>
    <w:rsid w:val="37321B4E"/>
    <w:rsid w:val="37E0408E"/>
    <w:rsid w:val="384F2405"/>
    <w:rsid w:val="38544A02"/>
    <w:rsid w:val="39610520"/>
    <w:rsid w:val="3AC94E4D"/>
    <w:rsid w:val="3B2A1FFC"/>
    <w:rsid w:val="3BB32189"/>
    <w:rsid w:val="3BBA232E"/>
    <w:rsid w:val="3CAE7382"/>
    <w:rsid w:val="3CBB3FD0"/>
    <w:rsid w:val="3D924E50"/>
    <w:rsid w:val="3DA7294F"/>
    <w:rsid w:val="3E0C1DEE"/>
    <w:rsid w:val="3EBF7D89"/>
    <w:rsid w:val="3F320ADA"/>
    <w:rsid w:val="40410C71"/>
    <w:rsid w:val="40641F26"/>
    <w:rsid w:val="406B7C25"/>
    <w:rsid w:val="41143098"/>
    <w:rsid w:val="41770D1F"/>
    <w:rsid w:val="41C544C5"/>
    <w:rsid w:val="420C2899"/>
    <w:rsid w:val="425F5876"/>
    <w:rsid w:val="432A674E"/>
    <w:rsid w:val="436D6006"/>
    <w:rsid w:val="452E2C02"/>
    <w:rsid w:val="453F61B2"/>
    <w:rsid w:val="45CB32B2"/>
    <w:rsid w:val="46A47C03"/>
    <w:rsid w:val="49717293"/>
    <w:rsid w:val="49D861A9"/>
    <w:rsid w:val="4A650F9C"/>
    <w:rsid w:val="4A806F2A"/>
    <w:rsid w:val="4C144BF7"/>
    <w:rsid w:val="4D48462C"/>
    <w:rsid w:val="4D53269F"/>
    <w:rsid w:val="4D9E1705"/>
    <w:rsid w:val="4DC74482"/>
    <w:rsid w:val="4E5765D2"/>
    <w:rsid w:val="4FB75FD1"/>
    <w:rsid w:val="4FC64531"/>
    <w:rsid w:val="50AE14AA"/>
    <w:rsid w:val="517972C1"/>
    <w:rsid w:val="51B422A0"/>
    <w:rsid w:val="51D96160"/>
    <w:rsid w:val="53131861"/>
    <w:rsid w:val="55B4367E"/>
    <w:rsid w:val="561D19DF"/>
    <w:rsid w:val="562016BC"/>
    <w:rsid w:val="56465888"/>
    <w:rsid w:val="56781A8E"/>
    <w:rsid w:val="573F5A2A"/>
    <w:rsid w:val="579B1375"/>
    <w:rsid w:val="58C35021"/>
    <w:rsid w:val="59526A20"/>
    <w:rsid w:val="5A0A2AC3"/>
    <w:rsid w:val="5A2669CA"/>
    <w:rsid w:val="5B6675FA"/>
    <w:rsid w:val="5BCD3B74"/>
    <w:rsid w:val="5C3B5E33"/>
    <w:rsid w:val="5C776A62"/>
    <w:rsid w:val="5CB67F6A"/>
    <w:rsid w:val="5CC23FE3"/>
    <w:rsid w:val="5E806EE0"/>
    <w:rsid w:val="5F286EFA"/>
    <w:rsid w:val="5FED28BF"/>
    <w:rsid w:val="604D7A4F"/>
    <w:rsid w:val="61F61BAA"/>
    <w:rsid w:val="62772DA0"/>
    <w:rsid w:val="629D7845"/>
    <w:rsid w:val="63B73291"/>
    <w:rsid w:val="64BA42BC"/>
    <w:rsid w:val="66030850"/>
    <w:rsid w:val="66C50451"/>
    <w:rsid w:val="685456D9"/>
    <w:rsid w:val="68FE5017"/>
    <w:rsid w:val="693D3BA7"/>
    <w:rsid w:val="69FF57FE"/>
    <w:rsid w:val="6ADF4048"/>
    <w:rsid w:val="6BAB719E"/>
    <w:rsid w:val="6BBD79A5"/>
    <w:rsid w:val="6BCE69E9"/>
    <w:rsid w:val="6DA01573"/>
    <w:rsid w:val="6DC557E0"/>
    <w:rsid w:val="6E773C97"/>
    <w:rsid w:val="6E8B3B97"/>
    <w:rsid w:val="6EC438DC"/>
    <w:rsid w:val="6F763185"/>
    <w:rsid w:val="6F8B5E21"/>
    <w:rsid w:val="6FE03FA5"/>
    <w:rsid w:val="70162DF4"/>
    <w:rsid w:val="71D8791D"/>
    <w:rsid w:val="72042952"/>
    <w:rsid w:val="721B7640"/>
    <w:rsid w:val="729156D3"/>
    <w:rsid w:val="73BF17F6"/>
    <w:rsid w:val="741B2627"/>
    <w:rsid w:val="74C8662B"/>
    <w:rsid w:val="74CC3216"/>
    <w:rsid w:val="75852AD2"/>
    <w:rsid w:val="75B57076"/>
    <w:rsid w:val="773B142A"/>
    <w:rsid w:val="77E77217"/>
    <w:rsid w:val="783667EF"/>
    <w:rsid w:val="789611F7"/>
    <w:rsid w:val="78CC7108"/>
    <w:rsid w:val="7A533772"/>
    <w:rsid w:val="7A554D40"/>
    <w:rsid w:val="7CB56E62"/>
    <w:rsid w:val="7D360A94"/>
    <w:rsid w:val="7D7D6BF4"/>
    <w:rsid w:val="7DE02261"/>
    <w:rsid w:val="7E484D41"/>
    <w:rsid w:val="7FF1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32673"/>
  <w15:docId w15:val="{528027E2-1DC1-415E-A284-C452EB03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6" w:qFormat="1"/>
    <w:lsdException w:name="Normal Indent" w:qFormat="1"/>
    <w:lsdException w:name="footnote text" w:qFormat="1"/>
    <w:lsdException w:name="header" w:qFormat="1"/>
    <w:lsdException w:name="footer" w:qFormat="1"/>
    <w:lsdException w:name="caption" w:qFormat="1"/>
    <w:lsdException w:name="page number" w:qFormat="1"/>
    <w:lsdException w:name="List Bullet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numPr>
        <w:ilvl w:val="1"/>
        <w:numId w:val="1"/>
      </w:numPr>
      <w:spacing w:before="260" w:after="260" w:line="415" w:lineRule="auto"/>
      <w:outlineLvl w:val="1"/>
    </w:pPr>
    <w:rPr>
      <w:rFonts w:ascii="Cambria" w:hAnsi="Cambria" w:cs="Cambria"/>
      <w:b/>
      <w:bCs/>
      <w:sz w:val="32"/>
      <w:szCs w:val="32"/>
    </w:rPr>
  </w:style>
  <w:style w:type="paragraph" w:styleId="6">
    <w:name w:val="heading 6"/>
    <w:basedOn w:val="a"/>
    <w:next w:val="a"/>
    <w:qFormat/>
    <w:pPr>
      <w:keepNext/>
      <w:keepLines/>
      <w:spacing w:before="240" w:after="64" w:line="312"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qFormat/>
    <w:pPr>
      <w:spacing w:after="120" w:line="240" w:lineRule="auto"/>
      <w:ind w:leftChars="200" w:left="420" w:firstLineChars="200" w:firstLine="420"/>
    </w:pPr>
    <w:rPr>
      <w:sz w:val="21"/>
      <w:szCs w:val="24"/>
    </w:rPr>
  </w:style>
  <w:style w:type="paragraph" w:styleId="a3">
    <w:name w:val="Body Text Indent"/>
    <w:basedOn w:val="a"/>
    <w:next w:val="a4"/>
    <w:qFormat/>
    <w:pPr>
      <w:spacing w:line="200" w:lineRule="exact"/>
      <w:ind w:firstLine="301"/>
    </w:pPr>
    <w:rPr>
      <w:rFonts w:ascii="宋体" w:hAnsi="宋体" w:cs="Courier New"/>
      <w:spacing w:val="-4"/>
      <w:sz w:val="18"/>
      <w:szCs w:val="20"/>
    </w:rPr>
  </w:style>
  <w:style w:type="paragraph" w:styleId="a4">
    <w:name w:val="Normal Indent"/>
    <w:basedOn w:val="a"/>
    <w:next w:val="a5"/>
    <w:qFormat/>
    <w:pPr>
      <w:ind w:firstLine="420"/>
    </w:pPr>
    <w:rPr>
      <w:szCs w:val="20"/>
    </w:rPr>
  </w:style>
  <w:style w:type="paragraph" w:styleId="a5">
    <w:name w:val="Body Text"/>
    <w:basedOn w:val="a"/>
    <w:next w:val="a"/>
    <w:qFormat/>
    <w:pPr>
      <w:spacing w:after="120"/>
    </w:pPr>
    <w:rPr>
      <w:sz w:val="28"/>
    </w:rPr>
  </w:style>
  <w:style w:type="paragraph" w:styleId="a6">
    <w:name w:val="caption"/>
    <w:basedOn w:val="a"/>
    <w:next w:val="a"/>
    <w:qFormat/>
    <w:pPr>
      <w:spacing w:before="152" w:after="160"/>
    </w:pPr>
    <w:rPr>
      <w:rFonts w:ascii="Arial" w:eastAsia="黑体" w:hAnsi="Arial" w:cs="Arial"/>
      <w:sz w:val="20"/>
      <w:szCs w:val="20"/>
    </w:rPr>
  </w:style>
  <w:style w:type="paragraph" w:styleId="3">
    <w:name w:val="List Bullet 3"/>
    <w:basedOn w:val="a"/>
    <w:qFormat/>
    <w:pPr>
      <w:ind w:hanging="200"/>
    </w:pPr>
    <w:rPr>
      <w:sz w:val="28"/>
    </w:rPr>
  </w:style>
  <w:style w:type="paragraph" w:styleId="a7">
    <w:name w:val="Plain Text"/>
    <w:basedOn w:val="a"/>
    <w:next w:val="a"/>
    <w:qFormat/>
    <w:pPr>
      <w:spacing w:beforeLines="50" w:before="156" w:afterLines="50" w:after="156" w:line="400" w:lineRule="exact"/>
    </w:pPr>
    <w:rPr>
      <w:rFonts w:ascii="宋体" w:hAnsi="Courier New"/>
      <w:sz w:val="24"/>
    </w:rPr>
  </w:style>
  <w:style w:type="paragraph" w:styleId="a8">
    <w:name w:val="Date"/>
    <w:basedOn w:val="a"/>
    <w:next w:val="a"/>
    <w:qFormat/>
    <w:pPr>
      <w:ind w:leftChars="2500" w:left="2500"/>
    </w:pPr>
    <w:rPr>
      <w:rFonts w:eastAsia="楷体_GB2312"/>
      <w:sz w:val="32"/>
      <w:szCs w:val="20"/>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rPr>
  </w:style>
  <w:style w:type="paragraph" w:styleId="11">
    <w:name w:val="toc 1"/>
    <w:basedOn w:val="a"/>
    <w:next w:val="a"/>
    <w:qFormat/>
  </w:style>
  <w:style w:type="paragraph" w:styleId="ab">
    <w:name w:val="footnote text"/>
    <w:basedOn w:val="a"/>
    <w:qFormat/>
    <w:pPr>
      <w:jc w:val="left"/>
    </w:pPr>
    <w:rPr>
      <w:kern w:val="1"/>
      <w:sz w:val="18"/>
    </w:rPr>
  </w:style>
  <w:style w:type="paragraph" w:styleId="60">
    <w:name w:val="toc 6"/>
    <w:basedOn w:val="a"/>
    <w:next w:val="a"/>
    <w:qFormat/>
    <w:pPr>
      <w:ind w:left="2100"/>
    </w:pPr>
  </w:style>
  <w:style w:type="paragraph" w:styleId="22">
    <w:name w:val="toc 2"/>
    <w:basedOn w:val="a"/>
    <w:next w:val="a"/>
    <w:qFormat/>
    <w:pPr>
      <w:ind w:left="420"/>
    </w:pPr>
  </w:style>
  <w:style w:type="paragraph" w:styleId="ac">
    <w:name w:val="Normal (Web)"/>
    <w:basedOn w:val="a"/>
    <w:qFormat/>
    <w:pPr>
      <w:spacing w:after="150"/>
      <w:jc w:val="left"/>
    </w:pPr>
    <w:rPr>
      <w:kern w:val="0"/>
      <w:sz w:val="24"/>
    </w:rPr>
  </w:style>
  <w:style w:type="paragraph" w:styleId="ad">
    <w:name w:val="Body Text First Indent"/>
    <w:basedOn w:val="a5"/>
    <w:next w:val="a"/>
    <w:qFormat/>
    <w:pPr>
      <w:ind w:firstLineChars="100" w:firstLine="420"/>
    </w:p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Pr>
      <w:b/>
      <w:bCs/>
    </w:rPr>
  </w:style>
  <w:style w:type="character" w:styleId="af0">
    <w:name w:val="page number"/>
    <w:qFormat/>
  </w:style>
  <w:style w:type="character" w:styleId="af1">
    <w:name w:val="FollowedHyperlink"/>
    <w:basedOn w:val="a0"/>
    <w:qFormat/>
    <w:rPr>
      <w:color w:val="222222"/>
      <w:u w:val="none"/>
    </w:rPr>
  </w:style>
  <w:style w:type="character" w:styleId="HTML">
    <w:name w:val="HTML Definition"/>
    <w:basedOn w:val="a0"/>
    <w:qFormat/>
    <w:rPr>
      <w:i/>
      <w:iCs/>
    </w:rPr>
  </w:style>
  <w:style w:type="character" w:styleId="af2">
    <w:name w:val="Hyperlink"/>
    <w:basedOn w:val="a0"/>
    <w:qFormat/>
    <w:rPr>
      <w:color w:val="222222"/>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paragraph" w:customStyle="1" w:styleId="23">
    <w:name w:val="正文首行缩进2字符"/>
    <w:basedOn w:val="a"/>
    <w:uiPriority w:val="99"/>
    <w:qFormat/>
    <w:pPr>
      <w:spacing w:line="360" w:lineRule="auto"/>
      <w:ind w:firstLineChars="200" w:firstLine="200"/>
    </w:pPr>
    <w:rPr>
      <w:rFonts w:ascii="Calibri" w:eastAsia="仿宋_GB2312" w:hAnsi="Calibri"/>
      <w:kern w:val="0"/>
      <w:sz w:val="28"/>
      <w:szCs w:val="21"/>
    </w:rPr>
  </w:style>
  <w:style w:type="paragraph" w:customStyle="1" w:styleId="af3">
    <w:name w:val="章正文"/>
    <w:basedOn w:val="a"/>
    <w:qFormat/>
    <w:pPr>
      <w:spacing w:after="120" w:line="300" w:lineRule="auto"/>
      <w:ind w:firstLine="480"/>
    </w:pPr>
    <w:rPr>
      <w:rFonts w:ascii="Helvetica;Arial" w:hAnsi="Helvetica;Arial" w:cs="Helvetica;Arial"/>
      <w:kern w:val="0"/>
    </w:rPr>
  </w:style>
  <w:style w:type="paragraph" w:customStyle="1" w:styleId="210">
    <w:name w:val="正文首行缩进 21"/>
    <w:basedOn w:val="a3"/>
    <w:qFormat/>
    <w:pPr>
      <w:spacing w:after="120" w:line="240" w:lineRule="auto"/>
      <w:ind w:left="420" w:firstLine="420"/>
    </w:pPr>
    <w:rPr>
      <w:sz w:val="21"/>
      <w:szCs w:val="24"/>
    </w:rPr>
  </w:style>
  <w:style w:type="paragraph" w:customStyle="1" w:styleId="12">
    <w:name w:val="正文首行缩进1"/>
    <w:basedOn w:val="a5"/>
    <w:next w:val="60"/>
    <w:qFormat/>
    <w:pPr>
      <w:ind w:firstLine="420"/>
    </w:pPr>
    <w:rPr>
      <w:rFonts w:ascii="Arial" w:hAnsi="Arial" w:cs="Arial"/>
    </w:rPr>
  </w:style>
  <w:style w:type="character" w:customStyle="1" w:styleId="2Char1">
    <w:name w:val="标题 2 Char1"/>
    <w:qFormat/>
    <w:rPr>
      <w:rFonts w:ascii="Arial" w:eastAsia="宋体" w:hAnsi="Arial" w:cs="Times New Roman"/>
      <w:b/>
      <w:bCs/>
      <w:sz w:val="28"/>
      <w:szCs w:val="32"/>
    </w:rPr>
  </w:style>
  <w:style w:type="character" w:customStyle="1" w:styleId="13">
    <w:name w:val="页码1"/>
    <w:qFormat/>
  </w:style>
  <w:style w:type="character" w:customStyle="1" w:styleId="21">
    <w:name w:val="标题 2 字符"/>
    <w:basedOn w:val="a0"/>
    <w:link w:val="2"/>
    <w:qFormat/>
    <w:rPr>
      <w:rFonts w:ascii="Cambria" w:hAnsi="Cambria" w:cs="Cambria"/>
      <w:b/>
      <w:bCs/>
      <w:sz w:val="32"/>
      <w:szCs w:val="32"/>
    </w:rPr>
  </w:style>
  <w:style w:type="character" w:customStyle="1" w:styleId="font11">
    <w:name w:val="font11"/>
    <w:qFormat/>
    <w:rPr>
      <w:rFonts w:ascii="Times New Roman" w:hAnsi="Times New Roman" w:cs="Times New Roman"/>
      <w:color w:val="000000"/>
      <w:sz w:val="24"/>
      <w:szCs w:val="24"/>
      <w:u w:val="none"/>
    </w:rPr>
  </w:style>
  <w:style w:type="character" w:customStyle="1" w:styleId="font31">
    <w:name w:val="font31"/>
    <w:qFormat/>
    <w:rPr>
      <w:rFonts w:ascii="宋体" w:eastAsia="宋体" w:hAnsi="宋体" w:cs="宋体"/>
      <w:color w:val="000000"/>
      <w:sz w:val="24"/>
      <w:szCs w:val="24"/>
      <w:u w:val="none"/>
      <w:vertAlign w:val="superscript"/>
    </w:rPr>
  </w:style>
  <w:style w:type="character" w:customStyle="1" w:styleId="NormalCharacter">
    <w:name w:val="NormalCharacter"/>
    <w:qFormat/>
  </w:style>
  <w:style w:type="paragraph" w:customStyle="1" w:styleId="1">
    <w:name w:val="列表编号1"/>
    <w:basedOn w:val="a"/>
    <w:qFormat/>
    <w:pPr>
      <w:widowControl/>
      <w:numPr>
        <w:numId w:val="2"/>
      </w:numPr>
      <w:tabs>
        <w:tab w:val="left" w:pos="454"/>
        <w:tab w:val="left" w:pos="720"/>
      </w:tabs>
      <w:spacing w:after="156"/>
      <w:ind w:left="1354" w:hanging="284"/>
      <w:jc w:val="left"/>
    </w:pPr>
    <w:rPr>
      <w:kern w:val="0"/>
      <w:sz w:val="24"/>
      <w:szCs w:val="20"/>
    </w:rPr>
  </w:style>
  <w:style w:type="paragraph" w:customStyle="1" w:styleId="14">
    <w:name w:val="纯文本1"/>
    <w:basedOn w:val="a"/>
    <w:next w:val="a"/>
    <w:qFormat/>
    <w:pPr>
      <w:spacing w:before="156" w:after="156" w:line="400" w:lineRule="exact"/>
    </w:pPr>
    <w:rPr>
      <w:rFonts w:ascii="宋体" w:hAnsi="宋体" w:cs="Courier New"/>
      <w:sz w:val="24"/>
    </w:rPr>
  </w:style>
  <w:style w:type="paragraph" w:customStyle="1" w:styleId="31">
    <w:name w:val="正文文本缩进 31"/>
    <w:basedOn w:val="a"/>
    <w:qFormat/>
    <w:pPr>
      <w:snapToGrid w:val="0"/>
      <w:ind w:firstLine="480"/>
      <w:jc w:val="left"/>
    </w:pPr>
    <w:rPr>
      <w:rFonts w:ascii="仿宋_GB2312;仿宋" w:eastAsia="仿宋_GB2312;仿宋" w:hAnsi="仿宋_GB2312;仿宋" w:cs="宋体"/>
      <w:color w:val="000000"/>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szCs w:val="20"/>
    </w:rPr>
  </w:style>
  <w:style w:type="paragraph" w:styleId="af4">
    <w:name w:val="List Paragraph"/>
    <w:basedOn w:val="a"/>
    <w:uiPriority w:val="34"/>
    <w:qFormat/>
    <w:pPr>
      <w:ind w:firstLineChars="200" w:firstLine="420"/>
    </w:pPr>
  </w:style>
  <w:style w:type="character" w:customStyle="1" w:styleId="font41">
    <w:name w:val="font41"/>
    <w:basedOn w:val="a0"/>
    <w:qFormat/>
    <w:rPr>
      <w:rFonts w:ascii="Tahoma" w:eastAsia="Tahoma" w:hAnsi="Tahoma" w:cs="Tahoma"/>
      <w:color w:val="000000"/>
      <w:sz w:val="18"/>
      <w:szCs w:val="18"/>
      <w:u w:val="non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01">
    <w:name w:val="font01"/>
    <w:basedOn w:val="a0"/>
    <w:qFormat/>
    <w:rPr>
      <w:rFonts w:ascii="微软雅黑" w:eastAsia="微软雅黑" w:hAnsi="微软雅黑" w:cs="微软雅黑" w:hint="eastAsia"/>
      <w:color w:val="000000"/>
      <w:sz w:val="18"/>
      <w:szCs w:val="18"/>
      <w:u w:val="none"/>
    </w:rPr>
  </w:style>
  <w:style w:type="paragraph" w:customStyle="1" w:styleId="af5">
    <w:name w:val="内文正文"/>
    <w:qFormat/>
    <w:pPr>
      <w:adjustRightInd w:val="0"/>
      <w:snapToGrid w:val="0"/>
      <w:spacing w:line="400" w:lineRule="exact"/>
      <w:ind w:firstLineChars="200" w:firstLine="200"/>
    </w:pPr>
    <w:rPr>
      <w:rFonts w:ascii="Arial" w:hAnsi="Arial"/>
      <w:color w:val="000000"/>
      <w:kern w:val="2"/>
      <w:sz w:val="21"/>
      <w:szCs w:val="21"/>
    </w:rPr>
  </w:style>
  <w:style w:type="paragraph" w:customStyle="1" w:styleId="af6">
    <w:name w:val="表格文字"/>
    <w:next w:val="a5"/>
    <w:qFormat/>
    <w:locked/>
    <w:pPr>
      <w:spacing w:beforeLines="25" w:afterLines="25"/>
      <w:jc w:val="center"/>
    </w:pPr>
    <w:rPr>
      <w:kern w:val="2"/>
      <w:sz w:val="24"/>
      <w:szCs w:val="28"/>
    </w:rPr>
  </w:style>
  <w:style w:type="character" w:customStyle="1" w:styleId="font21">
    <w:name w:val="font21"/>
    <w:basedOn w:val="a0"/>
    <w:qFormat/>
    <w:rPr>
      <w:rFonts w:ascii="微软雅黑" w:eastAsia="微软雅黑" w:hAnsi="微软雅黑" w:cs="微软雅黑" w:hint="eastAsia"/>
      <w:color w:val="000000"/>
      <w:sz w:val="18"/>
      <w:szCs w:val="18"/>
      <w:u w:val="none"/>
    </w:rPr>
  </w:style>
  <w:style w:type="paragraph" w:customStyle="1" w:styleId="24">
    <w:name w:val="正文2"/>
    <w:basedOn w:val="a"/>
    <w:qFormat/>
    <w:pPr>
      <w:spacing w:before="156" w:line="360" w:lineRule="auto"/>
      <w:ind w:firstLineChars="200" w:firstLine="510"/>
    </w:pPr>
    <w:rPr>
      <w:sz w:val="24"/>
      <w:szCs w:val="20"/>
    </w:rPr>
  </w:style>
  <w:style w:type="character" w:customStyle="1" w:styleId="first-child">
    <w:name w:val="first-child"/>
    <w:basedOn w:val="a0"/>
    <w:qFormat/>
  </w:style>
  <w:style w:type="character" w:customStyle="1" w:styleId="layui-this">
    <w:name w:val="layui-this"/>
    <w:basedOn w:val="a0"/>
    <w:qFormat/>
    <w:rPr>
      <w:bdr w:val="single" w:sz="6" w:space="0" w:color="EEEEEE"/>
      <w:shd w:val="clear" w:color="auto" w:fill="FFFFFF"/>
    </w:rPr>
  </w:style>
  <w:style w:type="character" w:customStyle="1" w:styleId="hover11">
    <w:name w:val="hover11"/>
    <w:basedOn w:val="a0"/>
    <w:qFormat/>
    <w:rPr>
      <w:color w:val="1258AD"/>
      <w:u w:val="none"/>
      <w:bdr w:val="single" w:sz="6" w:space="0" w:color="1258AD"/>
    </w:rPr>
  </w:style>
  <w:style w:type="character" w:customStyle="1" w:styleId="font91">
    <w:name w:val="font91"/>
    <w:qFormat/>
    <w:rPr>
      <w:rFonts w:ascii="宋体" w:eastAsia="宋体" w:hAnsi="宋体" w:cs="宋体" w:hint="eastAsia"/>
      <w:color w:val="000000"/>
      <w:sz w:val="24"/>
      <w:szCs w:val="24"/>
      <w:u w:val="none"/>
    </w:rPr>
  </w:style>
  <w:style w:type="paragraph" w:customStyle="1" w:styleId="0">
    <w:name w:val="样式 正文文本缩进 + 左  0 字符"/>
    <w:basedOn w:val="a3"/>
    <w:uiPriority w:val="99"/>
    <w:qFormat/>
    <w:pPr>
      <w:spacing w:line="360" w:lineRule="auto"/>
      <w:ind w:firstLineChars="250" w:firstLine="250"/>
    </w:pPr>
    <w:rPr>
      <w:sz w:val="24"/>
    </w:rPr>
  </w:style>
  <w:style w:type="paragraph" w:customStyle="1" w:styleId="Style58">
    <w:name w:val="_Style 58"/>
    <w:basedOn w:val="a"/>
    <w:next w:val="af4"/>
    <w:uiPriority w:val="34"/>
    <w:qFormat/>
    <w:pPr>
      <w:ind w:firstLineChars="200" w:firstLine="420"/>
    </w:pPr>
  </w:style>
  <w:style w:type="paragraph" w:customStyle="1" w:styleId="15">
    <w:name w:val="列出段落1"/>
    <w:basedOn w:val="a"/>
    <w:uiPriority w:val="34"/>
    <w:qFormat/>
    <w:pPr>
      <w:widowControl/>
      <w:spacing w:before="200" w:after="200" w:line="276" w:lineRule="auto"/>
      <w:ind w:left="720" w:firstLineChars="200" w:firstLine="1044"/>
      <w:contextualSpacing/>
      <w:jc w:val="left"/>
    </w:pPr>
    <w:rPr>
      <w:rFonts w:ascii="Calibri" w:hAnsi="Calibri"/>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34D00-FF1A-4342-9BEC-D58B8678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31</Pages>
  <Words>3339</Words>
  <Characters>19034</Characters>
  <Application>Microsoft Office Word</Application>
  <DocSecurity>0</DocSecurity>
  <Lines>158</Lines>
  <Paragraphs>44</Paragraphs>
  <ScaleCrop>false</ScaleCrop>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浙江泰宁建设工程管理咨询有限公司</dc:title>
  <dc:creator>vilibook</dc:creator>
  <cp:lastModifiedBy>Administrator</cp:lastModifiedBy>
  <cp:revision>185</cp:revision>
  <cp:lastPrinted>2021-10-08T08:10:00Z</cp:lastPrinted>
  <dcterms:created xsi:type="dcterms:W3CDTF">2021-10-08T07:04:00Z</dcterms:created>
  <dcterms:modified xsi:type="dcterms:W3CDTF">2021-12-09T08:56:00Z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A85050C860AE4A2AAA25EF281628958A</vt:lpwstr>
  </property>
  <property fmtid="{D5CDD505-2E9C-101B-9397-08002B2CF9AE}" pid="3" name="KSOProductBuildVer">
    <vt:lpwstr>2052-11.1.0.11115</vt:lpwstr>
  </property>
</Properties>
</file>